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exact" w:line="269" w:before="0" w:after="0"/>
        <w:ind w:right="40" w:hanging="0"/>
        <w:jc w:val="center"/>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spacing w:lineRule="exact" w:line="269" w:before="0" w:after="0"/>
        <w:ind w:right="40" w:hanging="0"/>
        <w:jc w:val="center"/>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spacing w:lineRule="exact" w:line="269" w:before="0" w:after="0"/>
        <w:ind w:right="40" w:hanging="0"/>
        <w:jc w:val="center"/>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УТВЕРЖДЕНА</w:t>
      </w:r>
    </w:p>
    <w:p>
      <w:pPr>
        <w:pStyle w:val="Normal"/>
        <w:widowControl w:val="false"/>
        <w:spacing w:lineRule="exact" w:line="269" w:before="0" w:after="263"/>
        <w:ind w:right="40" w:hanging="0"/>
        <w:jc w:val="center"/>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приказом Министерства образования</w:t>
        <w:br/>
        <w:t>и науки Российской Федерации</w:t>
        <w:br/>
        <w:t>от 27 августа 2014 г. № 1146</w:t>
      </w:r>
    </w:p>
    <w:p>
      <w:pPr>
        <w:pStyle w:val="Normal"/>
        <w:widowControl w:val="false"/>
        <w:pBdr/>
        <w:spacing w:lineRule="exact" w:line="280" w:before="0" w:after="0"/>
        <w:ind w:right="60" w:hanging="0"/>
        <w:jc w:val="center"/>
        <w:rPr>
          <w:rFonts w:ascii="Times New Roman" w:hAnsi="Times New Roman" w:eastAsia="Times New Roman" w:cs="Times New Roman"/>
          <w:color w:val="000000"/>
          <w:sz w:val="28"/>
          <w:szCs w:val="28"/>
          <w:lang w:eastAsia="ru-RU" w:bidi="ru-RU"/>
        </w:rPr>
        <w:framePr w:w="10037" w:h="344" w:x="1411" w:y="3244" w:hSpace="0" w:vSpace="0" w:wrap="around" w:vAnchor="page" w:hAnchor="page" w:hRule="exact"/>
        <w:pBdr/>
      </w:pPr>
      <w:r>
        <w:rPr>
          <w:rFonts w:eastAsia="Times New Roman" w:cs="Times New Roman" w:ascii="Times New Roman" w:hAnsi="Times New Roman"/>
          <w:color w:val="000000"/>
          <w:sz w:val="28"/>
          <w:szCs w:val="28"/>
          <w:lang w:eastAsia="ru-RU" w:bidi="ru-RU"/>
        </w:rPr>
        <w:t>ИТОГОВЫЙ ОТЧЕТ</w:t>
      </w:r>
    </w:p>
    <w:p>
      <w:pPr>
        <w:pStyle w:val="Normal"/>
        <w:widowControl w:val="false"/>
        <w:pBdr/>
        <w:tabs>
          <w:tab w:val="clear" w:pos="708"/>
          <w:tab w:val="left" w:pos="3935" w:leader="underscore"/>
          <w:tab w:val="left" w:pos="7581" w:leader="underscore"/>
          <w:tab w:val="left" w:pos="7757" w:leader="underscore"/>
          <w:tab w:val="left" w:pos="9340" w:leader="underscore"/>
        </w:tabs>
        <w:spacing w:lineRule="exact" w:line="298" w:before="0" w:after="0"/>
        <w:ind w:left="700" w:right="60" w:firstLine="820"/>
        <w:rPr>
          <w:rFonts w:ascii="Times New Roman" w:hAnsi="Times New Roman" w:eastAsia="Times New Roman" w:cs="Times New Roman"/>
          <w:color w:val="000000"/>
          <w:sz w:val="28"/>
          <w:szCs w:val="28"/>
          <w:lang w:eastAsia="ru-RU" w:bidi="ru-RU"/>
        </w:rPr>
        <w:framePr w:w="10037" w:h="930" w:x="1411" w:y="3716" w:hSpace="0" w:vSpace="0" w:wrap="around" w:vAnchor="page" w:hAnchor="page" w:hRule="exact"/>
        <w:pBdr/>
      </w:pPr>
      <w:r>
        <w:rPr>
          <w:rFonts w:eastAsia="Times New Roman" w:cs="Times New Roman" w:ascii="Times New Roman" w:hAnsi="Times New Roman"/>
          <w:color w:val="000000"/>
          <w:sz w:val="28"/>
          <w:szCs w:val="28"/>
          <w:lang w:eastAsia="ru-RU" w:bidi="ru-RU"/>
        </w:rPr>
        <w:t xml:space="preserve">Комитета образования администрации муниципального района </w:t>
        <w:tab/>
      </w:r>
      <w:r>
        <w:rPr>
          <w:rFonts w:eastAsia="Times New Roman" w:cs="Times New Roman" w:ascii="Times New Roman" w:hAnsi="Times New Roman"/>
          <w:color w:val="000000"/>
          <w:sz w:val="28"/>
          <w:szCs w:val="28"/>
          <w:u w:val="single"/>
          <w:lang w:eastAsia="ru-RU" w:bidi="ru-RU"/>
        </w:rPr>
        <w:t>«Читинский район»</w:t>
      </w:r>
      <w:r>
        <w:rPr>
          <w:rFonts w:eastAsia="Times New Roman" w:cs="Times New Roman" w:ascii="Times New Roman" w:hAnsi="Times New Roman"/>
          <w:color w:val="000000"/>
          <w:sz w:val="28"/>
          <w:szCs w:val="28"/>
          <w:lang w:eastAsia="ru-RU" w:bidi="ru-RU"/>
        </w:rPr>
        <w:tab/>
        <w:tab/>
        <w:tab/>
      </w:r>
    </w:p>
    <w:p>
      <w:pPr>
        <w:pStyle w:val="Normal"/>
        <w:widowControl w:val="false"/>
        <w:pBdr/>
        <w:spacing w:lineRule="exact" w:line="160" w:before="0" w:after="0"/>
        <w:ind w:right="60" w:hanging="0"/>
        <w:jc w:val="center"/>
        <w:rPr>
          <w:rFonts w:ascii="Times New Roman" w:hAnsi="Times New Roman" w:eastAsia="Times New Roman" w:cs="Times New Roman"/>
          <w:color w:val="000000"/>
          <w:sz w:val="16"/>
          <w:szCs w:val="16"/>
          <w:lang w:eastAsia="ru-RU" w:bidi="ru-RU"/>
        </w:rPr>
        <w:framePr w:w="10037" w:h="930" w:x="1411" w:y="3716" w:hSpace="0" w:vSpace="0" w:wrap="around" w:vAnchor="page" w:hAnchor="page" w:hRule="exact"/>
        <w:pBdr/>
      </w:pPr>
      <w:r>
        <w:rPr>
          <w:rFonts w:eastAsia="Times New Roman" w:cs="Times New Roman" w:ascii="Times New Roman" w:hAnsi="Times New Roman"/>
          <w:color w:val="000000"/>
          <w:sz w:val="16"/>
          <w:szCs w:val="16"/>
          <w:lang w:eastAsia="ru-RU" w:bidi="ru-RU"/>
        </w:rPr>
        <w:t>наименование органа власти (организации), проводившего(ей) анализ состояния и перспектив развития системы образования</w:t>
      </w:r>
    </w:p>
    <w:p>
      <w:pPr>
        <w:pStyle w:val="Normal"/>
        <w:widowControl w:val="false"/>
        <w:pBdr/>
        <w:spacing w:lineRule="exact" w:line="280" w:before="0" w:after="0"/>
        <w:ind w:firstLine="700"/>
        <w:jc w:val="both"/>
        <w:rPr>
          <w:rFonts w:ascii="Times New Roman" w:hAnsi="Times New Roman" w:eastAsia="Times New Roman" w:cs="Times New Roman"/>
          <w:color w:val="000000"/>
          <w:sz w:val="28"/>
          <w:szCs w:val="28"/>
          <w:lang w:eastAsia="ru-RU" w:bidi="ru-RU"/>
        </w:rPr>
        <w:framePr w:w="10037" w:h="640" w:x="1411" w:y="4840" w:hSpace="0" w:vSpace="0" w:wrap="around" w:vAnchor="page" w:hAnchor="page" w:hRule="exact"/>
        <w:pBdr/>
      </w:pPr>
      <w:r>
        <w:rPr>
          <w:rFonts w:eastAsia="Times New Roman" w:cs="Times New Roman" w:ascii="Times New Roman" w:hAnsi="Times New Roman"/>
          <w:color w:val="000000"/>
          <w:sz w:val="28"/>
          <w:szCs w:val="28"/>
          <w:lang w:eastAsia="ru-RU" w:bidi="ru-RU"/>
        </w:rPr>
        <w:t>о результатах анализа состояния и перспектив развития системы образования</w:t>
      </w:r>
    </w:p>
    <w:p>
      <w:pPr>
        <w:pStyle w:val="Normal"/>
        <w:widowControl w:val="false"/>
        <w:pBdr/>
        <w:spacing w:lineRule="exact" w:line="280" w:before="0" w:after="0"/>
        <w:ind w:right="60" w:hanging="0"/>
        <w:jc w:val="center"/>
        <w:rPr>
          <w:rFonts w:ascii="Times New Roman" w:hAnsi="Times New Roman" w:eastAsia="Times New Roman" w:cs="Times New Roman"/>
          <w:color w:val="000000"/>
          <w:sz w:val="28"/>
          <w:szCs w:val="28"/>
          <w:lang w:eastAsia="ru-RU" w:bidi="ru-RU"/>
        </w:rPr>
        <w:framePr w:w="10037" w:h="640" w:x="1411" w:y="4840" w:hSpace="0" w:vSpace="0" w:wrap="around" w:vAnchor="page" w:hAnchor="page" w:hRule="exact"/>
        <w:pBdr/>
      </w:pPr>
      <w:r>
        <w:rPr>
          <w:rFonts w:eastAsia="Times New Roman" w:cs="Times New Roman" w:ascii="Times New Roman" w:hAnsi="Times New Roman"/>
          <w:color w:val="000000"/>
          <w:sz w:val="28"/>
          <w:szCs w:val="28"/>
          <w:lang w:eastAsia="ru-RU" w:bidi="ru-RU"/>
        </w:rPr>
        <w:t>за 2023 год</w:t>
      </w:r>
    </w:p>
    <w:p>
      <w:pPr>
        <w:pStyle w:val="Normal"/>
        <w:widowControl w:val="false"/>
        <w:pBdr/>
        <w:spacing w:lineRule="exact" w:line="280" w:before="0" w:after="0"/>
        <w:ind w:right="60" w:hanging="0"/>
        <w:jc w:val="center"/>
        <w:rPr>
          <w:rFonts w:ascii="Times New Roman" w:hAnsi="Times New Roman" w:eastAsia="Times New Roman" w:cs="Times New Roman"/>
          <w:color w:val="000000"/>
          <w:sz w:val="28"/>
          <w:szCs w:val="28"/>
          <w:lang w:eastAsia="ru-RU" w:bidi="ru-RU"/>
        </w:rPr>
        <w:framePr w:w="10037" w:h="640" w:x="1411" w:y="4840" w:hSpace="0" w:vSpace="0" w:wrap="around" w:vAnchor="page" w:hAnchor="page" w:hRule="exact"/>
        <w:pBdr/>
      </w:pPr>
      <w:r>
        <w:rPr>
          <w:rFonts w:eastAsia="Times New Roman" w:cs="Times New Roman" w:ascii="Times New Roman" w:hAnsi="Times New Roman"/>
          <w:color w:val="000000"/>
          <w:sz w:val="28"/>
          <w:szCs w:val="28"/>
          <w:lang w:eastAsia="ru-RU" w:bidi="ru-RU"/>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jc w:val="center"/>
        <w:rPr>
          <w:rFonts w:ascii="Times New Roman" w:hAnsi="Times New Roman" w:cs="Times New Roman"/>
          <w:b/>
          <w:sz w:val="28"/>
          <w:szCs w:val="28"/>
        </w:rPr>
      </w:pPr>
      <w:r>
        <w:rPr>
          <w:rFonts w:cs="Times New Roman" w:ascii="Times New Roman" w:hAnsi="Times New Roman"/>
          <w:b/>
          <w:sz w:val="28"/>
          <w:szCs w:val="28"/>
        </w:rPr>
        <w:t>Анализ состояния и перспектив развития системы образования</w:t>
      </w:r>
    </w:p>
    <w:p>
      <w:pPr>
        <w:pStyle w:val="Normal"/>
        <w:rPr>
          <w:rFonts w:ascii="Times New Roman" w:hAnsi="Times New Roman" w:cs="Times New Roman"/>
          <w:b/>
          <w:sz w:val="28"/>
          <w:szCs w:val="28"/>
        </w:rPr>
      </w:pPr>
      <w:r>
        <w:rPr>
          <w:rFonts w:cs="Times New Roman" w:ascii="Times New Roman" w:hAnsi="Times New Roman"/>
          <w:b/>
          <w:sz w:val="28"/>
          <w:szCs w:val="28"/>
        </w:rPr>
        <w:t>1.</w:t>
        <w:tab/>
        <w:t>Вводная часть .</w:t>
      </w:r>
    </w:p>
    <w:p>
      <w:pPr>
        <w:pStyle w:val="Normal"/>
        <w:rPr>
          <w:rFonts w:ascii="Times New Roman" w:hAnsi="Times New Roman" w:cs="Times New Roman"/>
          <w:b/>
          <w:sz w:val="28"/>
          <w:szCs w:val="28"/>
        </w:rPr>
      </w:pPr>
      <w:r>
        <w:rPr>
          <w:rFonts w:cs="Times New Roman" w:ascii="Times New Roman" w:hAnsi="Times New Roman"/>
          <w:b/>
          <w:sz w:val="28"/>
          <w:szCs w:val="28"/>
        </w:rPr>
        <w:t>Общая социально-экономическая характеристика муниципального образования.</w:t>
      </w:r>
    </w:p>
    <w:p>
      <w:pPr>
        <w:pStyle w:val="Normal"/>
        <w:spacing w:lineRule="auto" w:line="240" w:before="0" w:after="0"/>
        <w:ind w:firstLine="708"/>
        <w:jc w:val="both"/>
        <w:rPr/>
      </w:pPr>
      <w:r>
        <w:rPr>
          <w:rFonts w:eastAsia="Times New Roman" w:cs="Times New Roman" w:ascii="Times New Roman" w:hAnsi="Times New Roman"/>
          <w:sz w:val="28"/>
          <w:szCs w:val="28"/>
          <w:lang w:eastAsia="ru-RU"/>
        </w:rPr>
        <w:t>Читинский район, муниципальное образование в составе Забайкальского края,  образован 17 августа 1937 году,  занимает территорию – 15 707,5 тыс. км</w:t>
      </w:r>
      <w:r>
        <w:rPr>
          <w:rFonts w:eastAsia="Times New Roman" w:cs="Times New Roman" w:ascii="Times New Roman" w:hAnsi="Times New Roman"/>
          <w:sz w:val="28"/>
          <w:szCs w:val="28"/>
          <w:vertAlign w:val="superscript"/>
          <w:lang w:eastAsia="ru-RU"/>
        </w:rPr>
        <w:t>2</w:t>
      </w:r>
      <w:r>
        <w:rPr>
          <w:rFonts w:eastAsia="Times New Roman" w:cs="Times New Roman" w:ascii="Times New Roman" w:hAnsi="Times New Roman"/>
          <w:sz w:val="28"/>
          <w:szCs w:val="28"/>
          <w:lang w:eastAsia="ru-RU"/>
        </w:rPr>
        <w:t xml:space="preserve">, и включает в себя 60 населенных пунктов:  В  границах муниципального района «Читинский район» образовано 2 городских поселения («Атамановское», «Новокручининское»,) и 21 сельское поселение («Яблоновское», «Александровское», «Арахлейское», «Беклемишевское», «Домнинское», «Верх-Читинское», «Елизаветинское», «Засопкинское», «Ингодинское», «Колочнинское», «Ленинское», «Леснинское», «Маккавеевское», «Новокукинское», «Угданское», «Новотроицкое», «Оленгуйское», «Сивяковское», «Смоленское», «Сохондинское», «Шишкинское»). Административный центр – город Чита.   </w:t>
      </w:r>
    </w:p>
    <w:p>
      <w:pPr>
        <w:pStyle w:val="Normal"/>
        <w:overflowPunct w:val="false"/>
        <w:spacing w:lineRule="auto" w:line="240" w:before="0" w:after="0"/>
        <w:ind w:firstLine="708"/>
        <w:jc w:val="both"/>
        <w:textAlignment w:val="baseline"/>
        <w:rPr/>
      </w:pPr>
      <w:r>
        <w:rPr>
          <w:rFonts w:eastAsia="Times New Roman" w:cs="Times New Roman" w:ascii="Times New Roman" w:hAnsi="Times New Roman"/>
          <w:sz w:val="28"/>
          <w:szCs w:val="28"/>
          <w:lang w:eastAsia="ru-RU"/>
        </w:rPr>
        <w:t xml:space="preserve">Читинский район расположен на юго - западе Забайкальского края.  Климат резко-континентальный. </w:t>
      </w:r>
    </w:p>
    <w:p>
      <w:pPr>
        <w:pStyle w:val="Normal"/>
        <w:overflowPunct w:val="false"/>
        <w:spacing w:lineRule="auto" w:line="240" w:before="0" w:after="0"/>
        <w:ind w:firstLine="708"/>
        <w:jc w:val="both"/>
        <w:textAlignment w:val="baseline"/>
        <w:rPr/>
      </w:pPr>
      <w:r>
        <w:rPr>
          <w:rFonts w:eastAsia="Times New Roman" w:cs="Times New Roman" w:ascii="Times New Roman" w:hAnsi="Times New Roman"/>
          <w:sz w:val="28"/>
          <w:szCs w:val="28"/>
          <w:lang w:eastAsia="ru-RU"/>
        </w:rPr>
        <w:t>Господствующим типом местности является лиственничная тайга, днища межгорных понижений и речных долин безлесны,  в Арахлейской котловине - лесостепь. Из рек значительна река Ингода с притоками Кручина, Оленгуй, Чита. К западу от Читы расположена система Ивано-Арахлейских озер, образующих ядро Арахлейского ландшафтного заказника.</w:t>
      </w:r>
    </w:p>
    <w:p>
      <w:pPr>
        <w:pStyle w:val="Normal"/>
        <w:overflowPunct w:val="false"/>
        <w:spacing w:lineRule="auto" w:line="240" w:before="0" w:after="0"/>
        <w:ind w:firstLine="708"/>
        <w:jc w:val="both"/>
        <w:textAlignment w:val="baseline"/>
        <w:rPr/>
      </w:pPr>
      <w:r>
        <w:rPr>
          <w:rFonts w:eastAsia="Times New Roman" w:cs="Times New Roman" w:ascii="Times New Roman" w:hAnsi="Times New Roman"/>
          <w:sz w:val="28"/>
          <w:szCs w:val="28"/>
          <w:lang w:eastAsia="ru-RU"/>
        </w:rPr>
        <w:t>На востоке район граничит с Карымским, на юге – с Дульдургинским, на западе – с Хилокским районами, на северо-западе с Республикой Бурятия, на северо-востоке – с Тунгокоченским районом.</w:t>
      </w:r>
    </w:p>
    <w:p>
      <w:pPr>
        <w:pStyle w:val="Normal"/>
        <w:spacing w:lineRule="auto" w:line="240" w:before="0" w:after="0"/>
        <w:ind w:hanging="0"/>
        <w:jc w:val="both"/>
        <w:rPr/>
      </w:pPr>
      <w:r>
        <w:rPr>
          <w:rFonts w:eastAsia="Times New Roman" w:cs="Times New Roman" w:ascii="Times New Roman" w:hAnsi="Times New Roman"/>
          <w:sz w:val="28"/>
          <w:szCs w:val="28"/>
          <w:lang w:eastAsia="ru-RU"/>
        </w:rPr>
        <w:tab/>
        <w:t>Численность населения составляет 71513 человек  (7.1% от общей численности населения Забайкальского края) из которых:</w:t>
      </w:r>
    </w:p>
    <w:p>
      <w:pPr>
        <w:pStyle w:val="Normal"/>
        <w:spacing w:lineRule="auto" w:line="240" w:before="0" w:after="0"/>
        <w:ind w:firstLine="708"/>
        <w:jc w:val="both"/>
        <w:rPr/>
      </w:pPr>
      <w:r>
        <w:rPr>
          <w:rFonts w:eastAsia="Times New Roman" w:cs="Times New Roman" w:ascii="Times New Roman" w:hAnsi="Times New Roman"/>
          <w:sz w:val="28"/>
          <w:szCs w:val="28"/>
          <w:lang w:eastAsia="ru-RU"/>
        </w:rPr>
        <w:t>- 56,45% трудоспособное население,</w:t>
      </w:r>
    </w:p>
    <w:p>
      <w:pPr>
        <w:pStyle w:val="Normal"/>
        <w:spacing w:lineRule="auto" w:line="240" w:before="0" w:after="0"/>
        <w:ind w:firstLine="708"/>
        <w:jc w:val="both"/>
        <w:rPr/>
      </w:pPr>
      <w:r>
        <w:rPr>
          <w:rFonts w:eastAsia="Times New Roman" w:cs="Times New Roman" w:ascii="Times New Roman" w:hAnsi="Times New Roman"/>
          <w:sz w:val="28"/>
          <w:szCs w:val="28"/>
          <w:lang w:eastAsia="ru-RU"/>
        </w:rPr>
        <w:t>- 19,82%-пенсионеры,</w:t>
      </w:r>
    </w:p>
    <w:p>
      <w:pPr>
        <w:pStyle w:val="Normal"/>
        <w:spacing w:lineRule="auto" w:line="240" w:before="0" w:after="0"/>
        <w:ind w:firstLine="708"/>
        <w:jc w:val="both"/>
        <w:rPr/>
      </w:pPr>
      <w:r>
        <w:rPr>
          <w:rFonts w:eastAsia="Times New Roman" w:cs="Times New Roman" w:ascii="Times New Roman" w:hAnsi="Times New Roman"/>
          <w:sz w:val="28"/>
          <w:szCs w:val="28"/>
          <w:lang w:eastAsia="ru-RU"/>
        </w:rPr>
        <w:t>- 23,71%-дети и молодёжь до 18 лет. Основное население русские, буряты, украинцы, татары и другие национальности. Средняя плотность 4,5 чел./км</w:t>
      </w:r>
      <w:r>
        <w:rPr>
          <w:rFonts w:eastAsia="Times New Roman" w:cs="Times New Roman" w:ascii="Times New Roman" w:hAnsi="Times New Roman"/>
          <w:sz w:val="28"/>
          <w:szCs w:val="28"/>
          <w:vertAlign w:val="superscript"/>
          <w:lang w:eastAsia="ru-RU"/>
        </w:rPr>
        <w:t>2</w:t>
      </w:r>
      <w:r>
        <w:rPr>
          <w:rFonts w:eastAsia="Times New Roman" w:cs="Times New Roman" w:ascii="Times New Roman" w:hAnsi="Times New Roman"/>
          <w:sz w:val="28"/>
          <w:szCs w:val="28"/>
          <w:lang w:eastAsia="ru-RU"/>
        </w:rPr>
        <w:t>. Естественный прирост населения регистрируется в положительных значениях (+33 человека). Число родившихся составляет 805 детей ,число умерших 772 человека. Миграционные потоки характеризуются превышением числа прибывших над выбывшими (прибыло3645 человек, выбыло 3169 человек)(+455)</w:t>
      </w:r>
    </w:p>
    <w:tbl>
      <w:tblPr>
        <w:tblW w:w="905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42"/>
        <w:gridCol w:w="6060"/>
        <w:gridCol w:w="2352"/>
      </w:tblGrid>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b/>
                <w:sz w:val="28"/>
                <w:szCs w:val="28"/>
                <w:lang w:eastAsia="ru-RU"/>
              </w:rPr>
              <w:t>№</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b/>
                <w:sz w:val="28"/>
                <w:szCs w:val="28"/>
                <w:lang w:eastAsia="ru-RU"/>
              </w:rPr>
              <w:t>п/п</w:t>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b/>
                <w:sz w:val="28"/>
                <w:szCs w:val="28"/>
                <w:lang w:eastAsia="ru-RU"/>
              </w:rPr>
              <w:t>категория населения</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к</w:t>
            </w:r>
            <w:r>
              <w:rPr>
                <w:rFonts w:eastAsia="Times New Roman" w:cs="Times New Roman" w:ascii="Times New Roman" w:hAnsi="Times New Roman"/>
                <w:b/>
                <w:sz w:val="28"/>
                <w:szCs w:val="28"/>
                <w:lang w:eastAsia="ru-RU"/>
              </w:rPr>
              <w:t>оличество</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b/>
                <w:sz w:val="28"/>
                <w:szCs w:val="28"/>
                <w:lang w:eastAsia="ru-RU"/>
              </w:rPr>
              <w:t>1</w:t>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textAlignment w:val="baseline"/>
              <w:rPr/>
            </w:pPr>
            <w:r>
              <w:rPr>
                <w:rFonts w:eastAsia="Times New Roman" w:cs="Times New Roman" w:ascii="Times New Roman" w:hAnsi="Times New Roman"/>
                <w:b/>
                <w:sz w:val="28"/>
                <w:szCs w:val="28"/>
                <w:lang w:eastAsia="ru-RU"/>
              </w:rPr>
              <w:t>Характеристика населения: всего</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b/>
                <w:sz w:val="28"/>
                <w:szCs w:val="28"/>
                <w:lang w:eastAsia="ru-RU"/>
              </w:rPr>
              <w:t>71513</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2" w:leader="none"/>
              </w:tabs>
              <w:overflowPunct w:val="false"/>
              <w:spacing w:lineRule="auto" w:line="240" w:before="0" w:after="0"/>
              <w:textAlignment w:val="baseline"/>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женщин (с 18 лет)</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27500</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2" w:leader="none"/>
              </w:tabs>
              <w:overflowPunct w:val="false"/>
              <w:spacing w:lineRule="auto" w:line="240" w:before="0" w:after="0"/>
              <w:textAlignment w:val="baseline"/>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мужчин (с 18 лет)</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25345</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2" w:leader="none"/>
              </w:tabs>
              <w:overflowPunct w:val="false"/>
              <w:spacing w:lineRule="auto" w:line="240" w:before="0" w:after="0"/>
              <w:textAlignment w:val="baseline"/>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детей, всего (до 18 лет)</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18668</w:t>
            </w:r>
          </w:p>
        </w:tc>
      </w:tr>
      <w:tr>
        <w:trPr/>
        <w:tc>
          <w:tcPr>
            <w:tcW w:w="905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b/>
                <w:sz w:val="28"/>
                <w:szCs w:val="28"/>
                <w:lang w:eastAsia="ru-RU"/>
              </w:rPr>
              <w:t>2</w:t>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textAlignment w:val="baseline"/>
              <w:rPr/>
            </w:pPr>
            <w:r>
              <w:rPr>
                <w:rFonts w:eastAsia="Times New Roman" w:cs="Times New Roman" w:ascii="Times New Roman" w:hAnsi="Times New Roman"/>
                <w:b/>
                <w:sz w:val="28"/>
                <w:szCs w:val="28"/>
                <w:lang w:eastAsia="ru-RU"/>
              </w:rPr>
              <w:t xml:space="preserve">Количество детей:  </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b/>
                <w:sz w:val="28"/>
                <w:szCs w:val="28"/>
                <w:lang w:eastAsia="ru-RU"/>
              </w:rPr>
              <w:t>18668</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textAlignment w:val="baseline"/>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от 0  до 1 года</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1242</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2" w:leader="none"/>
              </w:tabs>
              <w:overflowPunct w:val="false"/>
              <w:spacing w:lineRule="auto" w:line="240" w:before="0" w:after="0"/>
              <w:textAlignment w:val="baseline"/>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от 1  до 2-х лет</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865</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textAlignment w:val="baseline"/>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от 2 до 3-х лет</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932</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textAlignment w:val="baseline"/>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от 3  до 6  лет</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2943</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635" w:leader="none"/>
              </w:tabs>
              <w:overflowPunct w:val="false"/>
              <w:spacing w:lineRule="auto" w:line="240" w:before="0" w:after="0"/>
              <w:textAlignment w:val="baseline"/>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от 6  до 10 лет</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4424</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5" w:leader="none"/>
              </w:tabs>
              <w:overflowPunct w:val="false"/>
              <w:spacing w:lineRule="auto" w:line="240" w:before="0" w:after="0"/>
              <w:textAlignment w:val="baseline"/>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от 10  до 14 лет</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4362</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695" w:leader="none"/>
              </w:tabs>
              <w:overflowPunct w:val="false"/>
              <w:spacing w:lineRule="auto" w:line="240" w:before="0" w:after="0"/>
              <w:textAlignment w:val="baseline"/>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от 14  до 16 лет</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2006</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620" w:leader="none"/>
              </w:tabs>
              <w:overflowPunct w:val="false"/>
              <w:spacing w:lineRule="auto" w:line="240" w:before="0" w:after="0"/>
              <w:textAlignment w:val="baseline"/>
              <w:rPr/>
            </w:pPr>
            <w:r>
              <w:rPr>
                <w:rFonts w:eastAsia="Times New Roman" w:cs="Times New Roman" w:ascii="Times New Roman" w:hAnsi="Times New Roman"/>
                <w:sz w:val="28"/>
                <w:szCs w:val="28"/>
                <w:lang w:eastAsia="ru-RU"/>
              </w:rPr>
              <w:t>от16  до 18  лет</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1894</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620" w:leader="none"/>
              </w:tabs>
              <w:overflowPunct w:val="false"/>
              <w:spacing w:lineRule="auto" w:line="240" w:before="0" w:after="0"/>
              <w:textAlignment w:val="baseline"/>
              <w:rPr/>
            </w:pPr>
            <w:r>
              <w:rPr>
                <w:rFonts w:eastAsia="Times New Roman" w:cs="Times New Roman" w:ascii="Times New Roman" w:hAnsi="Times New Roman"/>
                <w:b/>
                <w:sz w:val="28"/>
                <w:szCs w:val="28"/>
                <w:lang w:eastAsia="ru-RU"/>
              </w:rPr>
              <w:t>Дети, находящиеся в детских домах (центрах)</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8"/>
                <w:lang w:eastAsia="ru-RU"/>
              </w:rPr>
              <w:t xml:space="preserve">118 </w:t>
            </w:r>
          </w:p>
        </w:tc>
      </w:tr>
      <w:tr>
        <w:trPr/>
        <w:tc>
          <w:tcPr>
            <w:tcW w:w="905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b/>
                <w:sz w:val="28"/>
                <w:szCs w:val="28"/>
                <w:lang w:eastAsia="ru-RU"/>
              </w:rPr>
              <w:t>3</w:t>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textAlignment w:val="baseline"/>
              <w:rPr/>
            </w:pPr>
            <w:r>
              <w:rPr>
                <w:rFonts w:eastAsia="Times New Roman" w:cs="Times New Roman" w:ascii="Times New Roman" w:hAnsi="Times New Roman"/>
                <w:b/>
                <w:sz w:val="28"/>
                <w:szCs w:val="28"/>
                <w:lang w:eastAsia="ru-RU"/>
              </w:rPr>
              <w:t>Молодежь от 18 до 23–х  лет – студенты, обучающиеся на дневном (очном) обучении</w:t>
            </w:r>
          </w:p>
          <w:p>
            <w:pPr>
              <w:pStyle w:val="Normal"/>
              <w:widowControl w:val="false"/>
              <w:overflowPunct w:val="false"/>
              <w:spacing w:lineRule="auto" w:line="240" w:before="0" w:after="0"/>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b/>
                <w:sz w:val="28"/>
                <w:szCs w:val="28"/>
                <w:lang w:eastAsia="ru-RU"/>
              </w:rPr>
              <w:t>2831</w:t>
            </w:r>
          </w:p>
        </w:tc>
      </w:tr>
      <w:tr>
        <w:trPr/>
        <w:tc>
          <w:tcPr>
            <w:tcW w:w="905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overflowPunct w:val="false"/>
        <w:spacing w:lineRule="auto" w:line="240" w:before="0" w:after="0"/>
        <w:textAlignment w:val="baseline"/>
        <w:rPr>
          <w:rFonts w:ascii="Times New Roman" w:hAnsi="Times New Roman" w:eastAsia="Times New Roman" w:cs="Times New Roman"/>
          <w:b/>
          <w:sz w:val="28"/>
          <w:szCs w:val="28"/>
          <w:lang w:val="en-US" w:eastAsia="ru-RU"/>
        </w:rPr>
      </w:pPr>
      <w:r>
        <w:rPr>
          <w:rFonts w:eastAsia="Times New Roman" w:cs="Times New Roman" w:ascii="Times New Roman" w:hAnsi="Times New Roman"/>
          <w:b/>
          <w:sz w:val="28"/>
          <w:szCs w:val="28"/>
          <w:lang w:val="en-US" w:eastAsia="ru-RU"/>
        </w:rPr>
      </w:r>
    </w:p>
    <w:p>
      <w:pPr>
        <w:pStyle w:val="Normal"/>
        <w:overflowPunct w:val="false"/>
        <w:spacing w:lineRule="auto" w:line="240" w:before="0" w:after="0"/>
        <w:jc w:val="center"/>
        <w:textAlignment w:val="baseline"/>
        <w:rPr/>
      </w:pPr>
      <w:r>
        <w:rPr>
          <w:rFonts w:eastAsia="Times New Roman" w:cs="Times New Roman" w:ascii="Times New Roman" w:hAnsi="Times New Roman"/>
          <w:b/>
          <w:sz w:val="32"/>
          <w:szCs w:val="32"/>
          <w:lang w:eastAsia="ru-RU"/>
        </w:rPr>
        <w:t>Демографические показатели</w:t>
      </w:r>
    </w:p>
    <w:p>
      <w:pPr>
        <w:pStyle w:val="Normal"/>
        <w:overflowPunct w:val="false"/>
        <w:spacing w:lineRule="auto" w:line="240" w:before="0" w:after="0"/>
        <w:jc w:val="center"/>
        <w:textAlignment w:val="baseline"/>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tbl>
      <w:tblPr>
        <w:tblW w:w="90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82"/>
        <w:gridCol w:w="1938"/>
        <w:gridCol w:w="1766"/>
        <w:gridCol w:w="1767"/>
      </w:tblGrid>
      <w:tr>
        <w:trPr/>
        <w:tc>
          <w:tcPr>
            <w:tcW w:w="3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Период</w:t>
            </w:r>
          </w:p>
        </w:tc>
        <w:tc>
          <w:tcPr>
            <w:tcW w:w="19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2021</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2022</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2023</w:t>
            </w:r>
          </w:p>
        </w:tc>
      </w:tr>
      <w:tr>
        <w:trPr/>
        <w:tc>
          <w:tcPr>
            <w:tcW w:w="3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both"/>
              <w:textAlignment w:val="baseline"/>
              <w:rPr/>
            </w:pPr>
            <w:r>
              <w:rPr>
                <w:rFonts w:eastAsia="Times New Roman" w:cs="Times New Roman" w:ascii="Times New Roman" w:hAnsi="Times New Roman"/>
                <w:sz w:val="28"/>
                <w:szCs w:val="20"/>
                <w:lang w:eastAsia="ru-RU"/>
              </w:rPr>
              <w:t>Количество родившихся:</w:t>
            </w:r>
          </w:p>
          <w:p>
            <w:pPr>
              <w:pStyle w:val="Normal"/>
              <w:widowControl w:val="false"/>
              <w:overflowPunct w:val="false"/>
              <w:spacing w:lineRule="auto" w:line="240" w:before="0" w:after="0"/>
              <w:jc w:val="both"/>
              <w:textAlignment w:val="baseline"/>
              <w:rPr/>
            </w:pPr>
            <w:r>
              <w:rPr>
                <w:rFonts w:eastAsia="Times New Roman" w:cs="Times New Roman" w:ascii="Times New Roman" w:hAnsi="Times New Roman"/>
                <w:sz w:val="28"/>
                <w:szCs w:val="20"/>
                <w:lang w:eastAsia="ru-RU"/>
              </w:rPr>
              <w:t>мальчиков</w:t>
            </w:r>
          </w:p>
          <w:p>
            <w:pPr>
              <w:pStyle w:val="Normal"/>
              <w:widowControl w:val="false"/>
              <w:overflowPunct w:val="false"/>
              <w:spacing w:lineRule="auto" w:line="240" w:before="0" w:after="0"/>
              <w:jc w:val="both"/>
              <w:textAlignment w:val="baseline"/>
              <w:rPr/>
            </w:pPr>
            <w:r>
              <w:rPr>
                <w:rFonts w:eastAsia="Times New Roman" w:cs="Times New Roman" w:ascii="Times New Roman" w:hAnsi="Times New Roman"/>
                <w:sz w:val="28"/>
                <w:szCs w:val="20"/>
                <w:lang w:eastAsia="ru-RU"/>
              </w:rPr>
              <w:t>девочек</w:t>
            </w:r>
          </w:p>
          <w:p>
            <w:pPr>
              <w:pStyle w:val="Normal"/>
              <w:widowControl w:val="false"/>
              <w:overflowPunct w:val="false"/>
              <w:spacing w:lineRule="auto" w:line="240" w:before="0" w:after="0"/>
              <w:jc w:val="both"/>
              <w:textAlignment w:val="baseline"/>
              <w:rPr/>
            </w:pPr>
            <w:r>
              <w:rPr>
                <w:rFonts w:eastAsia="Times New Roman" w:cs="Times New Roman" w:ascii="Times New Roman" w:hAnsi="Times New Roman"/>
                <w:sz w:val="28"/>
                <w:szCs w:val="20"/>
                <w:lang w:eastAsia="ru-RU"/>
              </w:rPr>
              <w:t>«двойня»</w:t>
            </w:r>
          </w:p>
        </w:tc>
        <w:tc>
          <w:tcPr>
            <w:tcW w:w="19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744</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376</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363</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5</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785</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413</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372</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8</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805</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411</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394</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11</w:t>
            </w:r>
          </w:p>
        </w:tc>
      </w:tr>
      <w:tr>
        <w:trPr/>
        <w:tc>
          <w:tcPr>
            <w:tcW w:w="3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both"/>
              <w:textAlignment w:val="baseline"/>
              <w:rPr/>
            </w:pPr>
            <w:r>
              <w:rPr>
                <w:rFonts w:eastAsia="Times New Roman" w:cs="Times New Roman" w:ascii="Times New Roman" w:hAnsi="Times New Roman"/>
                <w:sz w:val="28"/>
                <w:szCs w:val="20"/>
                <w:lang w:eastAsia="ru-RU"/>
              </w:rPr>
              <w:t>Количество умерших</w:t>
            </w:r>
          </w:p>
        </w:tc>
        <w:tc>
          <w:tcPr>
            <w:tcW w:w="19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1026</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838</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772</w:t>
            </w:r>
          </w:p>
        </w:tc>
      </w:tr>
      <w:tr>
        <w:trPr/>
        <w:tc>
          <w:tcPr>
            <w:tcW w:w="3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both"/>
              <w:textAlignment w:val="baseline"/>
              <w:rPr/>
            </w:pPr>
            <w:r>
              <w:rPr>
                <w:rFonts w:eastAsia="Times New Roman" w:cs="Times New Roman" w:ascii="Times New Roman" w:hAnsi="Times New Roman"/>
                <w:sz w:val="28"/>
                <w:szCs w:val="20"/>
                <w:lang w:eastAsia="ru-RU"/>
              </w:rPr>
              <w:t>Количество разводов:</w:t>
            </w:r>
          </w:p>
          <w:p>
            <w:pPr>
              <w:pStyle w:val="Normal"/>
              <w:widowControl w:val="false"/>
              <w:overflowPunct w:val="false"/>
              <w:spacing w:lineRule="auto" w:line="240" w:before="0" w:after="0"/>
              <w:jc w:val="both"/>
              <w:textAlignment w:val="baseline"/>
              <w:rPr/>
            </w:pPr>
            <w:r>
              <w:rPr>
                <w:rFonts w:eastAsia="Times New Roman" w:cs="Times New Roman" w:ascii="Times New Roman" w:hAnsi="Times New Roman"/>
                <w:sz w:val="28"/>
                <w:szCs w:val="20"/>
                <w:lang w:eastAsia="ru-RU"/>
              </w:rPr>
              <w:t>по решению суда</w:t>
            </w:r>
          </w:p>
          <w:p>
            <w:pPr>
              <w:pStyle w:val="Normal"/>
              <w:widowControl w:val="false"/>
              <w:overflowPunct w:val="false"/>
              <w:spacing w:lineRule="auto" w:line="240" w:before="0" w:after="0"/>
              <w:jc w:val="both"/>
              <w:textAlignment w:val="baseline"/>
              <w:rPr/>
            </w:pPr>
            <w:r>
              <w:rPr>
                <w:rFonts w:eastAsia="Times New Roman" w:cs="Times New Roman" w:ascii="Times New Roman" w:hAnsi="Times New Roman"/>
                <w:sz w:val="28"/>
                <w:szCs w:val="20"/>
                <w:lang w:eastAsia="ru-RU"/>
              </w:rPr>
              <w:t>по совместному заявлению</w:t>
            </w:r>
          </w:p>
        </w:tc>
        <w:tc>
          <w:tcPr>
            <w:tcW w:w="19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360</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292</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55</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321</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270</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51</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339</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274</w:t>
            </w:r>
          </w:p>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65</w:t>
            </w:r>
          </w:p>
        </w:tc>
      </w:tr>
      <w:tr>
        <w:trPr/>
        <w:tc>
          <w:tcPr>
            <w:tcW w:w="3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both"/>
              <w:textAlignment w:val="baseline"/>
              <w:rPr/>
            </w:pPr>
            <w:r>
              <w:rPr>
                <w:rFonts w:eastAsia="Times New Roman" w:cs="Times New Roman" w:ascii="Times New Roman" w:hAnsi="Times New Roman"/>
                <w:sz w:val="28"/>
                <w:szCs w:val="20"/>
                <w:lang w:eastAsia="ru-RU"/>
              </w:rPr>
              <w:t>Установление отцовства</w:t>
            </w:r>
          </w:p>
        </w:tc>
        <w:tc>
          <w:tcPr>
            <w:tcW w:w="19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182</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194</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188</w:t>
            </w:r>
          </w:p>
        </w:tc>
      </w:tr>
      <w:tr>
        <w:trPr/>
        <w:tc>
          <w:tcPr>
            <w:tcW w:w="3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both"/>
              <w:textAlignment w:val="baseline"/>
              <w:rPr/>
            </w:pPr>
            <w:r>
              <w:rPr>
                <w:rFonts w:eastAsia="Times New Roman" w:cs="Times New Roman" w:ascii="Times New Roman" w:hAnsi="Times New Roman"/>
                <w:sz w:val="28"/>
                <w:szCs w:val="20"/>
                <w:lang w:eastAsia="ru-RU"/>
              </w:rPr>
              <w:t>Усыновление</w:t>
            </w:r>
          </w:p>
        </w:tc>
        <w:tc>
          <w:tcPr>
            <w:tcW w:w="19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5</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7</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jc w:val="center"/>
              <w:textAlignment w:val="baseline"/>
              <w:rPr/>
            </w:pPr>
            <w:r>
              <w:rPr>
                <w:rFonts w:eastAsia="Times New Roman" w:cs="Times New Roman" w:ascii="Times New Roman" w:hAnsi="Times New Roman"/>
                <w:sz w:val="28"/>
                <w:szCs w:val="20"/>
                <w:lang w:eastAsia="ru-RU"/>
              </w:rPr>
              <w:t>8</w:t>
            </w:r>
          </w:p>
        </w:tc>
      </w:tr>
    </w:tbl>
    <w:p>
      <w:pPr>
        <w:pStyle w:val="Normal"/>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overflowPunct w:val="false"/>
        <w:spacing w:lineRule="auto" w:line="240" w:before="0" w:after="0"/>
        <w:ind w:firstLine="708"/>
        <w:jc w:val="both"/>
        <w:textAlignment w:val="baseline"/>
        <w:rPr/>
      </w:pPr>
      <w:r>
        <w:rPr>
          <w:rFonts w:eastAsia="Times New Roman" w:cs="Times New Roman" w:ascii="Times New Roman" w:hAnsi="Times New Roman"/>
          <w:sz w:val="28"/>
          <w:szCs w:val="28"/>
          <w:lang w:eastAsia="ru-RU"/>
        </w:rPr>
        <w:t xml:space="preserve">                              </w:t>
      </w:r>
    </w:p>
    <w:p>
      <w:pPr>
        <w:pStyle w:val="Normal"/>
        <w:overflowPunct w:val="false"/>
        <w:spacing w:lineRule="auto" w:line="240" w:before="0" w:after="0"/>
        <w:ind w:firstLine="708"/>
        <w:jc w:val="center"/>
        <w:textAlignment w:val="baseline"/>
        <w:rPr/>
      </w:pPr>
      <w:r>
        <w:rPr>
          <w:rFonts w:eastAsia="Times New Roman" w:cs="Times New Roman" w:ascii="Times New Roman" w:hAnsi="Times New Roman"/>
          <w:sz w:val="28"/>
          <w:szCs w:val="28"/>
          <w:lang w:eastAsia="ru-RU"/>
        </w:rPr>
        <w:t>Занятость населения района</w:t>
      </w:r>
    </w:p>
    <w:p>
      <w:pPr>
        <w:pStyle w:val="Normal"/>
        <w:overflowPunct w:val="false"/>
        <w:spacing w:lineRule="auto" w:line="240" w:before="0" w:after="0"/>
        <w:ind w:firstLine="708"/>
        <w:jc w:val="both"/>
        <w:textAlignment w:val="baseline"/>
        <w:rPr/>
      </w:pPr>
      <w:r>
        <w:rPr>
          <w:rFonts w:eastAsia="Times New Roman" w:cs="Times New Roman" w:ascii="Times New Roman" w:hAnsi="Times New Roman"/>
          <w:sz w:val="28"/>
          <w:szCs w:val="28"/>
          <w:lang w:eastAsia="ru-RU"/>
        </w:rPr>
        <w:t>Уровень экономически активного населения понизился на 2,8% и составил 28 889 человек (в 2022 году - 29719 чел.). Уровень официально зарегистрированной безработицы от численности экономически активного населения на 01.01.2024 составил 0.7% (208человек). В 2023 году за содействием в поиске подходящей работы в Центр занятости обратились 1182 человека зарегистрированных на территории района. На профессиональное обучение направлено 37 человек из числа безработных граждан. Профессиональное обучение проходило по следующим профессиям: кондитер, повар, электрогазосварщик, охранник, оператор ПЭВМ, машинист экскаватора, парикмахер ,санитар, портной, специалист по маникюру, машинист бульдозера, кассир и многие другие профессии.  Трудоустроено 423 человека, 55 из них организовали самозанятость,  при содействии Центра занятости 47 человек нашли работу.</w:t>
      </w:r>
    </w:p>
    <w:p>
      <w:pPr>
        <w:pStyle w:val="Normal"/>
        <w:spacing w:lineRule="auto" w:line="240" w:before="0" w:after="0"/>
        <w:ind w:firstLine="567"/>
        <w:jc w:val="center"/>
        <w:rPr/>
      </w:pPr>
      <w:r>
        <w:rPr>
          <w:rFonts w:eastAsia="Calibri" w:cs="Times New Roman" w:ascii="Times New Roman" w:hAnsi="Times New Roman"/>
          <w:sz w:val="28"/>
          <w:szCs w:val="28"/>
          <w:u w:val="single"/>
          <w:lang w:bidi="ru-RU"/>
        </w:rPr>
        <w:t>Социально-экономическое положение</w:t>
      </w:r>
    </w:p>
    <w:p>
      <w:pPr>
        <w:pStyle w:val="Normal"/>
        <w:spacing w:lineRule="auto" w:line="240" w:before="0" w:after="0"/>
        <w:ind w:firstLine="567"/>
        <w:jc w:val="both"/>
        <w:rPr/>
      </w:pPr>
      <w:r>
        <w:rPr>
          <w:rFonts w:eastAsia="Calibri" w:cs="Times New Roman" w:ascii="Times New Roman" w:hAnsi="Times New Roman"/>
          <w:sz w:val="28"/>
          <w:szCs w:val="28"/>
          <w:lang w:bidi="ru-RU"/>
        </w:rPr>
        <w:t>В районе зарегистрировано 2342 предприятий , в том числе:</w:t>
      </w:r>
    </w:p>
    <w:p>
      <w:pPr>
        <w:pStyle w:val="Normal"/>
        <w:spacing w:lineRule="auto" w:line="240" w:before="0" w:after="0"/>
        <w:ind w:firstLine="567"/>
        <w:jc w:val="both"/>
        <w:rPr/>
      </w:pPr>
      <w:r>
        <w:rPr>
          <w:rFonts w:eastAsia="Calibri" w:cs="Times New Roman" w:ascii="Times New Roman" w:hAnsi="Times New Roman"/>
          <w:sz w:val="28"/>
          <w:szCs w:val="28"/>
          <w:lang w:bidi="ru-RU"/>
        </w:rPr>
        <w:t xml:space="preserve">- 1695 индивидуальных предпринимателей </w:t>
      </w:r>
    </w:p>
    <w:p>
      <w:pPr>
        <w:pStyle w:val="Normal"/>
        <w:spacing w:lineRule="auto" w:line="240" w:before="0" w:after="0"/>
        <w:ind w:firstLine="567"/>
        <w:jc w:val="both"/>
        <w:rPr>
          <w:rFonts w:ascii="Times New Roman" w:hAnsi="Times New Roman" w:eastAsia="Calibri" w:cs="Times New Roman"/>
          <w:sz w:val="28"/>
          <w:szCs w:val="28"/>
          <w:lang w:bidi="ru-RU"/>
        </w:rPr>
      </w:pPr>
      <w:r>
        <w:rPr>
          <w:rFonts w:eastAsia="Calibri" w:cs="Times New Roman" w:ascii="Times New Roman" w:hAnsi="Times New Roman"/>
          <w:sz w:val="28"/>
          <w:szCs w:val="28"/>
          <w:lang w:bidi="ru-RU"/>
        </w:rPr>
        <w:t>- 647 юридических лиц всех форм собственности.</w:t>
      </w:r>
    </w:p>
    <w:p>
      <w:pPr>
        <w:pStyle w:val="Normal"/>
        <w:spacing w:lineRule="auto" w:line="240" w:before="0" w:after="0"/>
        <w:ind w:firstLine="567"/>
        <w:jc w:val="both"/>
        <w:rPr>
          <w:rFonts w:ascii="Times New Roman" w:hAnsi="Times New Roman" w:eastAsia="Calibri" w:cs="Times New Roman"/>
          <w:sz w:val="28"/>
          <w:szCs w:val="28"/>
          <w:lang w:bidi="ru-RU"/>
        </w:rPr>
      </w:pPr>
      <w:r>
        <w:rPr>
          <w:rFonts w:eastAsia="Calibri" w:cs="Times New Roman" w:ascii="Times New Roman" w:hAnsi="Times New Roman"/>
          <w:sz w:val="28"/>
          <w:szCs w:val="28"/>
          <w:lang w:bidi="ru-RU"/>
        </w:rPr>
        <w:t>В последнее время набирает обороты рост количества самозанятых лиц, на 2023 год их число составляет 2 549 лиц</w:t>
      </w:r>
    </w:p>
    <w:p>
      <w:pPr>
        <w:pStyle w:val="Normal"/>
        <w:spacing w:lineRule="auto" w:line="240" w:before="0" w:after="0"/>
        <w:ind w:firstLine="566"/>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Ведущие позиции в промышленности района занимает 8 организации: </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АО «103 БТРЗ», является основным градообразующим предприятием </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шесть добывающих предприятий: ООО «Западное», ООО «Забнеруд», ООО «Прииск Соловьевский», ООО «Литос», ООО «Кручина», ООО «Новый Восток», ОАО «РЖД».</w:t>
      </w:r>
    </w:p>
    <w:p>
      <w:pPr>
        <w:pStyle w:val="Normal"/>
        <w:spacing w:lineRule="auto" w:line="240" w:before="0" w:after="0"/>
        <w:ind w:firstLine="566"/>
        <w:jc w:val="both"/>
        <w:rPr>
          <w:rFonts w:ascii="Times New Roman" w:hAnsi="Times New Roman" w:eastAsia="Calibri" w:cs="Times New Roman"/>
          <w:sz w:val="28"/>
          <w:szCs w:val="28"/>
        </w:rPr>
      </w:pPr>
      <w:r>
        <w:rPr>
          <w:rFonts w:eastAsia="Calibri" w:cs="Times New Roman" w:ascii="Times New Roman" w:hAnsi="Times New Roman"/>
          <w:sz w:val="28"/>
          <w:szCs w:val="28"/>
        </w:rPr>
        <w:t>Промышленное производство района состоит из базовых отраслей таких как добывающая промышленность, обрабатывающее производство, обеспечение электрической энергией, газом и паром, а также водоснабжение, водоотведение, организация сбора и утилизации отходов.</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Наряду с промышленностью, важнейшей отраслью экономики Читинского района является сельское хозяйство. Именно сельское хозяйство в совокупности с предприятиями и другими формами торговли продуктами обеспечивает формирование рынка продовольственной продукции.</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Производством и реализацией сельскохозяйственной продукции на </w:t>
        <w:br/>
        <w:t xml:space="preserve">1 января 2023 года осуществляют деятельность 29 сельскохозяйственных организации, в том числе: </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- 3 сельскохозяйственных потребительских кооператива </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- 2 производственных кооператива </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- 24 общества с ограниченной ответственностью </w:t>
      </w:r>
    </w:p>
    <w:p>
      <w:pPr>
        <w:pStyle w:val="Normal"/>
        <w:spacing w:lineRule="auto" w:line="240" w:before="0" w:after="0"/>
        <w:ind w:firstLine="567"/>
        <w:jc w:val="both"/>
        <w:rPr>
          <w:rFonts w:ascii="Times New Roman" w:hAnsi="Times New Roman" w:eastAsia="Calibri" w:cs="Times New Roman"/>
          <w:i/>
          <w:i/>
          <w:color w:val="5B9BD5"/>
          <w:sz w:val="28"/>
          <w:szCs w:val="28"/>
        </w:rPr>
      </w:pPr>
      <w:r>
        <w:rPr>
          <w:rFonts w:eastAsia="Calibri" w:cs="Times New Roman" w:ascii="Times New Roman" w:hAnsi="Times New Roman"/>
          <w:sz w:val="28"/>
          <w:szCs w:val="28"/>
        </w:rPr>
        <w:t>А также 154 крестьянско-фермерских хозяйства</w:t>
      </w:r>
      <w:r>
        <w:rPr>
          <w:rFonts w:eastAsia="Calibri" w:cs="Times New Roman" w:ascii="Times New Roman" w:hAnsi="Times New Roman"/>
          <w:i/>
          <w:color w:val="5B9BD5"/>
          <w:sz w:val="28"/>
          <w:szCs w:val="28"/>
        </w:rPr>
        <w:t>.</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По удельному весу 76,5 % сельскохозяйственной продукции производится отраслью животноводства, 23,5 % - отраслью растениеводства.</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Лидерами являются:</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КФХ Белимова Дмитрия Борисовича, который активно занимается наращиванием поголовья животных, в хозяйстве имеется 676 голов КРС, 496лошадей, 1997 овец.</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СПК «Рушмалей», поголовье 388 голов КРС, планируется получение статуса племенного репродуктора по КРС.</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b/>
          <w:sz w:val="28"/>
          <w:szCs w:val="28"/>
        </w:rPr>
        <w:t xml:space="preserve">         </w:t>
      </w:r>
      <w:r>
        <w:rPr>
          <w:rFonts w:eastAsia="Calibri" w:cs="Times New Roman" w:ascii="Times New Roman" w:hAnsi="Times New Roman"/>
          <w:sz w:val="28"/>
          <w:szCs w:val="28"/>
        </w:rPr>
        <w:t>В 2023 году Читинский район занял Первое место как «Лучший муниципальный район» в 16 краевой агропромышленной выставке-ярмарке «Золотая осень Забайкалья 2023».</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Лидерами по валовому сбору зерновых в 2023 году в районе являются:</w:t>
      </w:r>
    </w:p>
    <w:p>
      <w:pPr>
        <w:pStyle w:val="Normal"/>
        <w:spacing w:lineRule="auto" w:line="240" w:before="0" w:after="0"/>
        <w:ind w:firstLine="567"/>
        <w:jc w:val="both"/>
        <w:rPr>
          <w:rFonts w:ascii="Times New Roman" w:hAnsi="Times New Roman" w:eastAsia="Calibri" w:cs="Times New Roman"/>
          <w:i/>
          <w:i/>
          <w:color w:val="5B9BD5"/>
          <w:sz w:val="28"/>
          <w:szCs w:val="28"/>
        </w:rPr>
      </w:pPr>
      <w:r>
        <w:rPr>
          <w:rFonts w:eastAsia="Calibri" w:cs="Times New Roman" w:ascii="Times New Roman" w:hAnsi="Times New Roman"/>
          <w:sz w:val="28"/>
          <w:szCs w:val="28"/>
        </w:rPr>
        <w:t>- общество с ограниченной ответственностью «Новое Беклемишево».</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В этом году в районе выращивали овощи и картофель в 15 хозяйствах на площади 483 гектара. В производстве картофеля и овощей хороших результатов достигли следующие предприятия:</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общество с ограниченной ответственностью «Новый материк», производственный кооператив «Кенонский» - общество с ограниченной ответственностью .</w:t>
      </w:r>
    </w:p>
    <w:p>
      <w:pPr>
        <w:pStyle w:val="Normal"/>
        <w:spacing w:lineRule="auto" w:line="240" w:before="0" w:after="0"/>
        <w:ind w:firstLine="567"/>
        <w:jc w:val="both"/>
        <w:rPr>
          <w:rFonts w:ascii="Times New Roman" w:hAnsi="Times New Roman" w:eastAsia="Calibri" w:cs="Times New Roman"/>
          <w:sz w:val="28"/>
          <w:szCs w:val="28"/>
        </w:rPr>
      </w:pPr>
      <w:r>
        <w:rPr/>
      </w:r>
    </w:p>
    <w:p>
      <w:pPr>
        <w:pStyle w:val="Normal"/>
        <w:spacing w:lineRule="auto" w:line="240" w:before="0" w:after="0"/>
        <w:ind w:firstLine="567"/>
        <w:jc w:val="both"/>
        <w:rPr>
          <w:sz w:val="36"/>
          <w:szCs w:val="36"/>
        </w:rPr>
      </w:pPr>
      <w:r>
        <w:rPr>
          <w:rFonts w:eastAsia="Calibri" w:cs="Times New Roman" w:ascii="Times New Roman" w:hAnsi="Times New Roman"/>
          <w:sz w:val="36"/>
          <w:szCs w:val="36"/>
        </w:rPr>
        <w:t>Анализ состояния и перспектив развития системы образования</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bCs/>
          <w:iCs/>
          <w:sz w:val="28"/>
          <w:szCs w:val="28"/>
        </w:rPr>
      </w:pPr>
      <w:r>
        <w:rPr>
          <w:rFonts w:eastAsia="Calibri" w:cs="Times New Roman" w:ascii="Times New Roman" w:hAnsi="Times New Roman"/>
          <w:bCs/>
          <w:iCs/>
          <w:sz w:val="28"/>
          <w:szCs w:val="28"/>
        </w:rPr>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Cs/>
          <w:sz w:val="28"/>
          <w:szCs w:val="28"/>
        </w:rPr>
      </w:pPr>
      <w:r>
        <w:rPr>
          <w:rFonts w:eastAsia="Calibri" w:cs="Times New Roman" w:ascii="Times New Roman" w:hAnsi="Times New Roman"/>
          <w:bCs/>
          <w:iCs/>
          <w:sz w:val="28"/>
          <w:szCs w:val="28"/>
        </w:rPr>
        <w:t>Предоставление современного и качественного образования является обязательным условием для успешного развития наших детей, воспитания ответственного гражданина и патриота своего Отечества. Система образования Читинского района включает 61 образовательную организацию:</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Cs/>
          <w:sz w:val="28"/>
          <w:szCs w:val="28"/>
        </w:rPr>
      </w:pPr>
      <w:r>
        <w:rPr>
          <w:rFonts w:eastAsia="Calibri" w:cs="Times New Roman" w:ascii="Times New Roman" w:hAnsi="Times New Roman"/>
          <w:bCs/>
          <w:iCs/>
          <w:sz w:val="28"/>
          <w:szCs w:val="28"/>
        </w:rPr>
        <w:t>32 общеобразовательных школ:</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Cs/>
          <w:sz w:val="28"/>
          <w:szCs w:val="28"/>
        </w:rPr>
      </w:pPr>
      <w:r>
        <w:rPr>
          <w:rFonts w:eastAsia="Calibri" w:cs="Times New Roman" w:ascii="Times New Roman" w:hAnsi="Times New Roman"/>
          <w:bCs/>
          <w:iCs/>
          <w:sz w:val="28"/>
          <w:szCs w:val="28"/>
        </w:rPr>
        <w:t>•</w:t>
      </w:r>
      <w:r>
        <w:rPr>
          <w:rFonts w:eastAsia="Calibri" w:cs="Times New Roman" w:ascii="Times New Roman" w:hAnsi="Times New Roman"/>
          <w:bCs/>
          <w:iCs/>
          <w:sz w:val="28"/>
          <w:szCs w:val="28"/>
        </w:rPr>
        <w:t>18 средних,</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Cs/>
          <w:sz w:val="28"/>
          <w:szCs w:val="28"/>
        </w:rPr>
      </w:pPr>
      <w:r>
        <w:rPr>
          <w:rFonts w:eastAsia="Calibri" w:cs="Times New Roman" w:ascii="Times New Roman" w:hAnsi="Times New Roman"/>
          <w:bCs/>
          <w:iCs/>
          <w:sz w:val="28"/>
          <w:szCs w:val="28"/>
        </w:rPr>
        <w:t>•</w:t>
      </w:r>
      <w:r>
        <w:rPr>
          <w:rFonts w:eastAsia="Calibri" w:cs="Times New Roman" w:ascii="Times New Roman" w:hAnsi="Times New Roman"/>
          <w:bCs/>
          <w:iCs/>
          <w:sz w:val="28"/>
          <w:szCs w:val="28"/>
        </w:rPr>
        <w:t>14 основных,</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Cs/>
          <w:sz w:val="28"/>
          <w:szCs w:val="28"/>
        </w:rPr>
      </w:pPr>
      <w:r>
        <w:rPr>
          <w:rFonts w:eastAsia="Calibri" w:cs="Times New Roman" w:ascii="Times New Roman" w:hAnsi="Times New Roman"/>
          <w:bCs/>
          <w:iCs/>
          <w:sz w:val="28"/>
          <w:szCs w:val="28"/>
        </w:rPr>
        <w:t>Из них 14 школ малокомплектных.</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Cs/>
          <w:sz w:val="28"/>
          <w:szCs w:val="28"/>
        </w:rPr>
      </w:pPr>
      <w:r>
        <w:rPr>
          <w:rFonts w:eastAsia="Calibri" w:cs="Times New Roman" w:ascii="Times New Roman" w:hAnsi="Times New Roman"/>
          <w:bCs/>
          <w:iCs/>
          <w:sz w:val="28"/>
          <w:szCs w:val="28"/>
        </w:rPr>
        <w:t>Количество обучающихся составляет 8 997 детей.</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Cs/>
          <w:sz w:val="28"/>
          <w:szCs w:val="28"/>
        </w:rPr>
      </w:pPr>
      <w:r>
        <w:rPr>
          <w:rFonts w:eastAsia="Calibri" w:cs="Times New Roman" w:ascii="Times New Roman" w:hAnsi="Times New Roman"/>
          <w:bCs/>
          <w:iCs/>
          <w:sz w:val="28"/>
          <w:szCs w:val="28"/>
        </w:rPr>
        <w:t>27 детских садов, из них - 7 малокомплектных (менее 35 воспитанников).</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Cs/>
          <w:sz w:val="28"/>
          <w:szCs w:val="28"/>
        </w:rPr>
      </w:pPr>
      <w:r>
        <w:rPr>
          <w:rFonts w:cs="Times New Roman" w:ascii="Times New Roman" w:hAnsi="Times New Roman"/>
          <w:sz w:val="28"/>
          <w:szCs w:val="28"/>
        </w:rPr>
        <w:t xml:space="preserve">Количество воспитанников в детских садах составляет 2 979 детей (46% детей от общего количество детей от 0 до 7 лет).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Cs/>
          <w:sz w:val="28"/>
          <w:szCs w:val="28"/>
        </w:rPr>
      </w:pPr>
      <w:r>
        <w:rPr>
          <w:rFonts w:cs="Times New Roman" w:ascii="Times New Roman" w:hAnsi="Times New Roman"/>
          <w:sz w:val="28"/>
          <w:szCs w:val="28"/>
        </w:rPr>
        <w:t xml:space="preserve">Два учреждения дополнительного образования, количество воспитанников 5412( 45% детей от общего количество детей от 5 до 18 лет).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
          <w:i/>
          <w:iCs/>
          <w:color w:val="5B9BD5"/>
          <w:sz w:val="28"/>
          <w:szCs w:val="28"/>
        </w:rPr>
      </w:pPr>
      <w:r>
        <w:rPr>
          <w:rFonts w:eastAsia="Calibri" w:cs="Times New Roman" w:ascii="Times New Roman" w:hAnsi="Times New Roman"/>
          <w:bCs/>
          <w:iCs/>
          <w:sz w:val="28"/>
          <w:szCs w:val="28"/>
        </w:rPr>
        <w:t>Численность работников образования района составляет 1 927 человек</w:t>
      </w:r>
      <w:r>
        <w:rPr>
          <w:rFonts w:eastAsia="Calibri" w:cs="Times New Roman" w:ascii="Times New Roman" w:hAnsi="Times New Roman"/>
          <w:bCs/>
          <w:i/>
          <w:iCs/>
          <w:color w:val="5B9BD5"/>
          <w:sz w:val="28"/>
          <w:szCs w:val="28"/>
        </w:rPr>
        <w:t>.</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Cs/>
          <w:sz w:val="28"/>
          <w:szCs w:val="28"/>
        </w:rPr>
      </w:pPr>
      <w:r>
        <w:rPr>
          <w:rFonts w:eastAsia="Calibri" w:cs="Times New Roman" w:ascii="Times New Roman" w:hAnsi="Times New Roman"/>
          <w:bCs/>
          <w:iCs/>
          <w:sz w:val="28"/>
          <w:szCs w:val="28"/>
        </w:rPr>
        <w:t>Педагогов в дошкольных организациях - 246 человек, в общеобразовательных организациях – 637 человек, в организациях дополнительного образования 20 педагогов.</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Cs/>
          <w:sz w:val="28"/>
          <w:szCs w:val="28"/>
        </w:rPr>
      </w:pPr>
      <w:r>
        <w:rPr>
          <w:rFonts w:eastAsia="Calibri" w:cs="Times New Roman" w:ascii="Times New Roman" w:hAnsi="Times New Roman"/>
          <w:bCs/>
          <w:i/>
          <w:iCs/>
          <w:sz w:val="28"/>
          <w:szCs w:val="28"/>
        </w:rPr>
        <w:t xml:space="preserve">Педагогических работников пенсионного возраста -188чел. в школах и 162 чел. в детских садах. </w:t>
      </w:r>
      <w:r>
        <w:rPr>
          <w:rFonts w:eastAsia="Calibri" w:cs="Times New Roman" w:ascii="Times New Roman" w:hAnsi="Times New Roman"/>
          <w:bCs/>
          <w:iCs/>
          <w:sz w:val="28"/>
          <w:szCs w:val="28"/>
        </w:rPr>
        <w:t>На решение проблемы вакансий нацелена реализуемая в крае федеральная программа «Земский учитель».</w:t>
      </w:r>
      <w:r>
        <w:rPr>
          <w:rFonts w:eastAsia="Calibri" w:cs="Times New Roman" w:ascii="Times New Roman" w:hAnsi="Times New Roman"/>
          <w:bCs/>
          <w:i/>
          <w:iCs/>
          <w:sz w:val="28"/>
          <w:szCs w:val="28"/>
        </w:rPr>
        <w:t xml:space="preserve"> </w:t>
      </w:r>
      <w:r>
        <w:rPr>
          <w:rFonts w:eastAsia="Calibri" w:cs="Times New Roman" w:ascii="Times New Roman" w:hAnsi="Times New Roman"/>
          <w:bCs/>
          <w:iCs/>
          <w:sz w:val="28"/>
          <w:szCs w:val="28"/>
        </w:rPr>
        <w:t>По результатам конкурсного отбора претендентов, проводимого Министерством края замещены за четыре года 9 вакансий в школах района.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
          <w:i/>
          <w:iCs/>
          <w:sz w:val="28"/>
          <w:szCs w:val="28"/>
        </w:rPr>
      </w:pPr>
      <w:r>
        <w:rPr>
          <w:rFonts w:eastAsia="Calibri" w:cs="Times New Roman" w:ascii="Times New Roman" w:hAnsi="Times New Roman"/>
          <w:bCs/>
          <w:i/>
          <w:iCs/>
          <w:sz w:val="28"/>
          <w:szCs w:val="28"/>
        </w:rPr>
        <w:t xml:space="preserve"> </w:t>
      </w:r>
      <w:r>
        <w:rPr>
          <w:rFonts w:eastAsia="Calibri" w:cs="Times New Roman" w:ascii="Times New Roman" w:hAnsi="Times New Roman"/>
          <w:bCs/>
          <w:i/>
          <w:iCs/>
          <w:sz w:val="28"/>
          <w:szCs w:val="28"/>
        </w:rPr>
        <w:t>2020 год – 1 учитель в пгт. Новокручининский</w:t>
      </w:r>
    </w:p>
    <w:p>
      <w:pPr>
        <w:pStyle w:val="Normal"/>
        <w:widowControl w:val="false"/>
        <w:pBdr>
          <w:bottom w:val="single" w:sz="4" w:space="31" w:color="FFFFFF"/>
        </w:pBdr>
        <w:tabs>
          <w:tab w:val="clear" w:pos="708"/>
          <w:tab w:val="left" w:pos="0" w:leader="none"/>
        </w:tabs>
        <w:spacing w:lineRule="auto" w:line="240" w:before="0" w:after="0"/>
        <w:ind w:hanging="0"/>
        <w:contextualSpacing/>
        <w:jc w:val="both"/>
        <w:rPr>
          <w:rFonts w:ascii="Times New Roman" w:hAnsi="Times New Roman" w:eastAsia="Calibri" w:cs="Times New Roman"/>
          <w:bCs/>
          <w:i/>
          <w:i/>
          <w:iCs/>
          <w:sz w:val="28"/>
          <w:szCs w:val="28"/>
        </w:rPr>
      </w:pPr>
      <w:r>
        <w:rPr>
          <w:rFonts w:eastAsia="Calibri" w:cs="Times New Roman" w:ascii="Times New Roman" w:hAnsi="Times New Roman"/>
          <w:bCs/>
          <w:i/>
          <w:iCs/>
          <w:sz w:val="28"/>
          <w:szCs w:val="28"/>
        </w:rPr>
        <w:t xml:space="preserve">        </w:t>
      </w:r>
      <w:r>
        <w:rPr>
          <w:rFonts w:eastAsia="Calibri" w:cs="Times New Roman" w:ascii="Times New Roman" w:hAnsi="Times New Roman"/>
          <w:bCs/>
          <w:i/>
          <w:iCs/>
          <w:sz w:val="28"/>
          <w:szCs w:val="28"/>
        </w:rPr>
        <w:t>2021 год - 3 учителя пгт. Новокручининский, с. Смоленка, с. Яблоново</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bCs/>
          <w:i/>
          <w:i/>
          <w:iCs/>
          <w:sz w:val="28"/>
          <w:szCs w:val="28"/>
        </w:rPr>
      </w:pPr>
      <w:r>
        <w:rPr>
          <w:rFonts w:eastAsia="Calibri" w:cs="Times New Roman" w:ascii="Times New Roman" w:hAnsi="Times New Roman"/>
          <w:bCs/>
          <w:i/>
          <w:iCs/>
          <w:sz w:val="28"/>
          <w:szCs w:val="28"/>
        </w:rPr>
        <w:t xml:space="preserve">        </w:t>
      </w:r>
      <w:r>
        <w:rPr>
          <w:rFonts w:eastAsia="Calibri" w:cs="Times New Roman" w:ascii="Times New Roman" w:hAnsi="Times New Roman"/>
          <w:bCs/>
          <w:i/>
          <w:iCs/>
          <w:sz w:val="28"/>
          <w:szCs w:val="28"/>
        </w:rPr>
        <w:t>2022 год – 1 учитель с. Верх Чита</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bCs/>
          <w:i/>
          <w:i/>
          <w:iCs/>
          <w:color w:val="0070C0"/>
          <w:sz w:val="28"/>
          <w:szCs w:val="28"/>
        </w:rPr>
      </w:pPr>
      <w:r>
        <w:rPr>
          <w:rFonts w:eastAsia="Calibri" w:cs="Times New Roman" w:ascii="Times New Roman" w:hAnsi="Times New Roman"/>
          <w:bCs/>
          <w:iCs/>
          <w:sz w:val="28"/>
          <w:szCs w:val="28"/>
        </w:rPr>
        <w:t xml:space="preserve">   </w:t>
      </w:r>
      <w:r>
        <w:rPr>
          <w:rFonts w:eastAsia="Calibri" w:cs="Times New Roman" w:ascii="Times New Roman" w:hAnsi="Times New Roman"/>
          <w:bCs/>
          <w:iCs/>
          <w:sz w:val="28"/>
          <w:szCs w:val="28"/>
        </w:rPr>
        <w:t xml:space="preserve">За 2023 год замещено 4 учителя в с. Елизаветино, с. Верх Чита, пгт. Новокручининский, с. Арахлей.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bCs/>
          <w:iCs/>
          <w:sz w:val="28"/>
          <w:szCs w:val="28"/>
        </w:rPr>
      </w:pPr>
      <w:r>
        <w:rPr>
          <w:rFonts w:eastAsia="Calibri" w:cs="Times New Roman" w:ascii="Times New Roman" w:hAnsi="Times New Roman"/>
          <w:bCs/>
          <w:iCs/>
          <w:sz w:val="28"/>
          <w:szCs w:val="28"/>
        </w:rPr>
        <w:t>В районе осуществляется поддержка молодых специалистов ,молодые учителя получают единовременную выплату в размере 5 тысяч рублей. За 2023 год такой мерой поддержки воспользовались 8 человек.</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bCs/>
          <w:iCs/>
          <w:sz w:val="28"/>
          <w:szCs w:val="28"/>
        </w:rPr>
      </w:pPr>
      <w:r>
        <w:rPr>
          <w:rFonts w:eastAsia="Calibri" w:cs="Times New Roman" w:ascii="Times New Roman" w:hAnsi="Times New Roman"/>
          <w:bCs/>
          <w:iCs/>
          <w:sz w:val="28"/>
          <w:szCs w:val="28"/>
        </w:rPr>
        <w:tab/>
        <w:t>В 2023 году общее количество учеников составило 8593 человека. Медалью за особые успехи в учении «Гордость Забайкалья» награждены 12 учеников.</w:t>
      </w:r>
    </w:p>
    <w:p>
      <w:pPr>
        <w:pStyle w:val="Normal"/>
        <w:widowControl w:val="false"/>
        <w:pBdr>
          <w:bottom w:val="single" w:sz="4" w:space="31" w:color="FFFFFF"/>
        </w:pBdr>
        <w:tabs>
          <w:tab w:val="clear" w:pos="708"/>
          <w:tab w:val="left" w:pos="0" w:leader="none"/>
        </w:tabs>
        <w:spacing w:lineRule="auto" w:line="259" w:before="0" w:after="160"/>
        <w:ind w:firstLine="567"/>
        <w:contextualSpacing/>
        <w:jc w:val="both"/>
        <w:rPr>
          <w:rFonts w:ascii="Times New Roman" w:hAnsi="Times New Roman" w:eastAsia="Calibri" w:cs="Times New Roman"/>
          <w:bCs/>
          <w:i/>
          <w:i/>
          <w:iCs/>
          <w:color w:val="0070C0"/>
          <w:sz w:val="28"/>
          <w:szCs w:val="28"/>
        </w:rPr>
      </w:pPr>
      <w:r>
        <w:rPr>
          <w:rFonts w:eastAsia="Calibri" w:cs="Times New Roman" w:ascii="Times New Roman" w:hAnsi="Times New Roman"/>
          <w:bCs/>
          <w:iCs/>
          <w:sz w:val="28"/>
          <w:szCs w:val="28"/>
        </w:rPr>
        <w:t xml:space="preserve">Федеральную медаль «За особые успехи в учении» и аттестат о среднем общем образовании с отличием получили 9 учеников </w:t>
      </w:r>
      <w:r>
        <w:rPr>
          <w:rFonts w:eastAsia="Calibri" w:cs="Times New Roman" w:ascii="Times New Roman" w:hAnsi="Times New Roman"/>
          <w:bCs/>
          <w:i/>
          <w:iCs/>
          <w:color w:val="0070C0"/>
          <w:sz w:val="28"/>
          <w:szCs w:val="28"/>
        </w:rPr>
        <w:t xml:space="preserve">. </w:t>
      </w:r>
    </w:p>
    <w:p>
      <w:pPr>
        <w:pStyle w:val="Normal"/>
        <w:widowControl w:val="false"/>
        <w:pBdr>
          <w:bottom w:val="single" w:sz="4" w:space="31" w:color="FFFFFF"/>
        </w:pBdr>
        <w:tabs>
          <w:tab w:val="clear" w:pos="708"/>
          <w:tab w:val="left" w:pos="0" w:leader="none"/>
        </w:tabs>
        <w:spacing w:lineRule="auto" w:line="259" w:before="0" w:after="160"/>
        <w:ind w:firstLine="567"/>
        <w:contextualSpacing/>
        <w:jc w:val="both"/>
        <w:rPr>
          <w:rFonts w:ascii="Calibri" w:hAnsi="Calibri" w:eastAsia="Calibri" w:cs="Times New Roman"/>
          <w:bCs/>
          <w:iCs/>
          <w:sz w:val="28"/>
          <w:szCs w:val="28"/>
        </w:rPr>
      </w:pPr>
      <w:r>
        <w:rPr>
          <w:rFonts w:eastAsia="Calibri" w:cs="Times New Roman" w:ascii="Times New Roman" w:hAnsi="Times New Roman"/>
          <w:bCs/>
          <w:iCs/>
          <w:color w:val="000000"/>
          <w:sz w:val="28"/>
          <w:szCs w:val="28"/>
        </w:rPr>
        <w:t>Аттестат особого образца вручен 19 ученикам 9-го класса.</w:t>
      </w:r>
      <w:r>
        <w:rPr>
          <w:rFonts w:eastAsia="Calibri" w:cs="Times New Roman" w:ascii="Times New Roman" w:hAnsi="Times New Roman"/>
          <w:bCs/>
          <w:i/>
          <w:iCs/>
          <w:color w:val="0070C0"/>
          <w:sz w:val="28"/>
          <w:szCs w:val="28"/>
        </w:rPr>
        <w:t xml:space="preserve"> </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color w:val="FFC000"/>
          <w:sz w:val="28"/>
          <w:szCs w:val="28"/>
        </w:rPr>
      </w:pPr>
      <w:r>
        <w:rPr>
          <w:rFonts w:eastAsia="Calibri" w:cs="Times New Roman" w:ascii="Times New Roman" w:hAnsi="Times New Roman"/>
          <w:sz w:val="28"/>
          <w:szCs w:val="28"/>
        </w:rPr>
        <w:t>В 2023 году по государственной программе «Развитие образование» введена в эксплуатацию школа в мкр. Добротном с. Смоленка</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ab/>
        <w:t xml:space="preserve">Комплекс мер по достижению 100% доступности дошкольного образования детей от 3 до 7 лет позволил начать строительство детских садов в с. Угдан (280,1 млн. руб.), с. Домна (302,0 млн. руб.), с. Смоленка (234,2 млн. руб.) </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ab/>
        <w:t>В декабре 2022 г. Правительством Забайкальского края заключены концессионные соглашения на строительство:</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школы в с. Засопка на 500 мест</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школы в пгт. Атамановка на 500 мест </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школы в с. Смоленка на 250 мест.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cs="Times New Roman"/>
          <w:sz w:val="28"/>
          <w:szCs w:val="28"/>
        </w:rPr>
      </w:pPr>
      <w:r>
        <w:rPr>
          <w:rFonts w:eastAsia="Calibri" w:cs="Times New Roman" w:ascii="Times New Roman" w:hAnsi="Times New Roman"/>
          <w:sz w:val="28"/>
          <w:szCs w:val="28"/>
        </w:rPr>
        <w:t>В рамках Единой президентской субсидии удалось возвести здание модульной столовой в МОУ СОШ с. Смоленка на 130 мест, оборудовав его современным оборудование и новой мебелью на сумму 22,4 млн. руб</w:t>
      </w:r>
      <w:r>
        <w:rPr>
          <w:rFonts w:eastAsia="Calibri" w:cs="Times New Roman" w:ascii="Times New Roman" w:hAnsi="Times New Roman"/>
          <w:b/>
          <w:bCs/>
          <w:sz w:val="28"/>
          <w:szCs w:val="28"/>
        </w:rPr>
        <w:t xml:space="preserve">. </w:t>
      </w:r>
      <w:r>
        <w:rPr>
          <w:rFonts w:cs="Times New Roman" w:ascii="Times New Roman" w:hAnsi="Times New Roman"/>
          <w:sz w:val="28"/>
          <w:szCs w:val="28"/>
        </w:rPr>
        <w:t xml:space="preserve">Дети из этой школы получили возможность получать полноценное сбалансированное питание в комфортных условиях.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Ежегодно Читинский район принимает участие в подпрограмме «Модернизация школьных систем образования в рамках государственной программы РФ «Развитие образования», включающее в себя реализацию мероприятий по капитальному ремонту и оснащению зданий региональных (муниципальных) общеобразовательных организаций средствами обучения и воспитания». На сегодняшний момент отремонтировано 11 школ из 32.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В 2023 году в рамках данной программы капитально отремонтированы восемь школ района, в том числе проведены работы по антитеррористической деятельности, приобретено оборудование и учебники (капитальный ремонт – 444,7 млн. руб., антитеррор – 25,4 млн. руб., материально-производственные запасы – 68,0 млн. руб., замена ветхих учебников – 4,8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sz w:val="28"/>
          <w:szCs w:val="28"/>
        </w:rPr>
        <w:t xml:space="preserve">         </w:t>
      </w:r>
      <w:r>
        <w:rPr>
          <w:rFonts w:eastAsia="Calibri" w:cs="Times New Roman" w:ascii="Times New Roman" w:hAnsi="Times New Roman"/>
          <w:sz w:val="28"/>
          <w:szCs w:val="28"/>
        </w:rPr>
        <w:t>- МОУ СОШ с. Маккавеево на сумму 92,6 млн. руб.,</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МОУ СОШ с. Новотроицк на сумму 27,7 млн. руб.,</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МОУ СОШ с. Шишкино на сумму 99,5 млн. руб.,</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МОУ СОШ с. Беклемишево на сумму 72,4 млн. руб.,</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МОУ ООШ ст. Лесная на сумму 46,8 млн. руб.,</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МОУ ООШ с. Елизаветино на сумму 82,4 млн. руб.,</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МОУ ООШ с. Яблоново на сумму 55,3 млн. руб.,</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МОУ СОШ п.ст. Гонгота на сумму 66,2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Помимо привлеченных средств, направлено финансирование из краевого бюджета на решение вопросов местного значения (Добрые дела). В сфере образования выполнено 16 мероприятий с целью создания комфортных условий детей на сумму 15, 85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ab/>
        <w:t>Ремонт МОУ СОШ №2 пгт.Новокручининский (0,8 млн. руб.)</w:t>
      </w:r>
      <w:r>
        <w:rPr>
          <w:rFonts w:eastAsia="Calibri" w:cs="Times New Roman" w:ascii="Times New Roman" w:hAnsi="Times New Roman"/>
          <w:sz w:val="28"/>
          <w:szCs w:val="28"/>
        </w:rPr>
        <w:t xml:space="preserve">                                            </w:t>
      </w:r>
      <w:r>
        <w:rPr>
          <w:rFonts w:cs="Times New Roman" w:ascii="Times New Roman" w:hAnsi="Times New Roman"/>
          <w:sz w:val="28"/>
          <w:szCs w:val="28"/>
        </w:rPr>
        <w:t>- ремонт МОУ СОШ №42 пгт.Новокручининский (приведение пищеблоков согласно норм СанПин, которые необходимо выполнить по судебным решениям.) (0,8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благоустройство территорий в школах с. Беклемишево (0,9 млн. руб.), с. Засопка (0,9 млн. руб.), с. Смоленка (0,9 млн. руб.), с. Елизаветино (0,37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ремонт оконных блоков в спортивном зале пгт. Новокручининский (1,5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ремонт туалета в МОУ СОШ №1 пгт. Новокручининский (0,8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ремонт детского сада в с. Шишкино (1,7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ремонт столовой в МОУ СОШ ст. Лесная (0,1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обеспечение водоснабжения в МОУ СОШ с. Новотроицк (1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приобретение 4 детских площадок в МДОУд\с с. Шишкино(0,8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приобретение площадки в МОУ СОШ с. Колочное (0,19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приобретение винтовок в МОУ СОШ №1 пгт. Новокручининиский (0,6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ремонт водоснабжения в МДОУ детский сад «Березка» с. Смоленка (1 млн.)</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ремонт ограждения в МДОУ детский сад «Тополек» п. Лесной городок (1,29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ремонт водоснабжения в МОУ СОШ с. Новотроицк (1,3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приобретение оборудования для МОУ СОШ с. Домна (0,1 млн. руб.), МОУ СОШ с. Новая Кука (0,1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 приобретено оборудование в рамках мероприятий по созданию в общеобразовательных организациях условий по организации бесплатного горячего питания обучающихся, получающих начальное общее образование в муниципальных общеобразовательных организациях, на 2023 год в МОУ с. Новая Кука, МОУ СОШ с. Лесной городок, МОУ СОШ пгт. Новокручининский, МОУ ООШ с. Ленинский на сумму (0,7 млн. руб.) На эти средства удалось заменить плиты в школьных столовых, приобрести водонагреватели.</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cs="Times New Roman" w:ascii="Times New Roman" w:hAnsi="Times New Roman"/>
          <w:sz w:val="28"/>
          <w:szCs w:val="28"/>
        </w:rPr>
        <w:tab/>
      </w:r>
      <w:r>
        <w:rPr>
          <w:sz w:val="28"/>
          <w:szCs w:val="28"/>
        </w:rPr>
        <w:t xml:space="preserve"> </w:t>
      </w:r>
      <w:r>
        <w:rPr>
          <w:rFonts w:eastAsia="Calibri" w:cs="Times New Roman" w:ascii="Times New Roman" w:hAnsi="Times New Roman"/>
          <w:sz w:val="28"/>
          <w:szCs w:val="28"/>
        </w:rPr>
        <w:t xml:space="preserve">За счет средств местного бюджета </w:t>
      </w:r>
      <w:r>
        <w:rPr>
          <w:rFonts w:eastAsia="Calibri" w:cs="Times New Roman" w:ascii="Times New Roman" w:hAnsi="Times New Roman"/>
          <w:color w:val="000000"/>
          <w:sz w:val="28"/>
          <w:szCs w:val="28"/>
        </w:rPr>
        <w:t>(9,7 млн. руб.) выполнен капитальный ремонт:</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color w:val="000000"/>
          <w:sz w:val="28"/>
          <w:szCs w:val="28"/>
        </w:rPr>
        <w:t>- оконных блоков в начальной школе МОУ СОШ пгт. Атамановка на сумму 1,3 млн. руб.</w:t>
      </w:r>
    </w:p>
    <w:p>
      <w:pPr>
        <w:pStyle w:val="Normal"/>
        <w:widowControl w:val="false"/>
        <w:pBdr>
          <w:bottom w:val="single" w:sz="4" w:space="31" w:color="FFFFFF"/>
        </w:pBdr>
        <w:tabs>
          <w:tab w:val="clear" w:pos="708"/>
          <w:tab w:val="left" w:pos="0" w:leader="none"/>
        </w:tabs>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color w:val="000000"/>
          <w:sz w:val="28"/>
          <w:szCs w:val="28"/>
        </w:rPr>
        <w:t xml:space="preserve">- спортивного зала в МОУ СОШ с. Александровка на сумму 4,4 млн. руб.,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cs="Times New Roman"/>
          <w:sz w:val="28"/>
          <w:szCs w:val="28"/>
        </w:rPr>
      </w:pPr>
      <w:r>
        <w:rPr>
          <w:rFonts w:eastAsia="Calibri" w:cs="Times New Roman" w:ascii="Times New Roman" w:hAnsi="Times New Roman"/>
          <w:color w:val="000000"/>
          <w:sz w:val="28"/>
          <w:szCs w:val="28"/>
        </w:rPr>
        <w:t>Помимо этого, для создания благоприятных условий национального проекта «Образование» произведено финансирование программ «</w:t>
      </w:r>
      <w:r>
        <w:rPr>
          <w:rFonts w:eastAsia="Calibri" w:cs="Times New Roman" w:ascii="Times New Roman" w:hAnsi="Times New Roman"/>
          <w:sz w:val="28"/>
          <w:szCs w:val="28"/>
        </w:rPr>
        <w:t xml:space="preserve">Создание центров образования естественно-научной и технологической направленности («Точки роста»)» и «Цифровая образовательная среда» на общую сумму 4,0 млн. руб. </w:t>
      </w:r>
      <w:r>
        <w:rPr>
          <w:rFonts w:cs="Times New Roman" w:ascii="Times New Roman" w:hAnsi="Times New Roman"/>
          <w:sz w:val="28"/>
          <w:szCs w:val="28"/>
        </w:rPr>
        <w:t xml:space="preserve">В рамках проекта «Современная школа» национального проекта «Образование» по созданию центров образования естественно-научной и технологической направленности («Точки роста») в учреждениях проведен ремонт и поступило учебное оборудование , компьютерное оборудование.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sz w:val="28"/>
          <w:szCs w:val="28"/>
        </w:rPr>
        <w:t>«Точки роста» функционируют в 16 образовательных организациях района: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1) МОУ ООШ с. Александровка,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2) МОУ СОШ с. Маккавеево,</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3) МОУ СОШ с. Беклемишево,</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4) МОУ СОШ с. Домна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5) МОУ СОШ пгт. Атамановка,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6) МОУ ООШ с. Сивяково,</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7) МОУ СОШ №1 пгт. Новокручининский,</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8) МОУ СОШ с. Новая Кука,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9) МОУ СОШ с. Смоленка,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10) МОУ СОШ с. Засопка,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11) МОУ СОШ №2 пгтНовокручининский,</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12) МОУ СОШ пгтНовокручининский,</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13) МОУ СОШ с. Верх-Чита,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14) МОУ СОШ с. Угдан,</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15)МОУ СОШ с. Шишкино,</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16) МОУ ООШ с. Ингода.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 xml:space="preserve"> </w:t>
      </w:r>
      <w:r>
        <w:rPr>
          <w:rFonts w:cs="Times New Roman" w:ascii="Times New Roman" w:hAnsi="Times New Roman"/>
          <w:sz w:val="28"/>
          <w:szCs w:val="28"/>
        </w:rPr>
        <w:t>В следующем учебном году планируется открытие центров в 5 образовательных организациях района: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1)МОУ СОШ п. Лесной городок,</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2) МОУ ООШ с.Колочное,</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3) МОУ ООШ №42 пгтНовокручининский,</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4) МОУ ООШ п.ст. Лесная,</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5) МОУ СОШ с.Новотроицк.</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sz w:val="28"/>
          <w:szCs w:val="28"/>
        </w:rPr>
        <w:t xml:space="preserve">Федеральный проект «Цифровая образовательная среда» (далее- ЦОС)- это федеральный проект нацпроекта «Образование», направленный на создание образовательных организациях современной и доступной цифровой образовательной среды, обеспечивающей высокое качество и доступность образования всех видов и уровней, путём обновления информационно- коммуникативной инфраструктуры, подготовка кадров, создание федеральной цифровой платформы. На сегодняшний день данная программа функционирует в 10 образовательных организациях района.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В связи с участием Забайкальского края в реализации мероприятий по обновлению материально-технической базы для внедрения цифровой образовательной среды в рамках федерального проекта «Цифровая образовательная среда» национального проекта «Образование» в муниципальном районе «Читинский район» состоялось открытие данных центров:</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1) 2019 г. в МОУ СОШ с.Шишкино,</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2) 2023 г. в МОУ СОШ пгт Атамановка,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3) 2023 г. МОУ СОШ с.Смоленка,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4) 2023 г. МОУ СОШ с.Домна,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5) 2023 г. МОУ СОШ с.Засопка,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6) 2023 г. МОУ СОШ №2 пгтНовокручининский,</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7) 2023 г. МОУ СОШ пгтНовокручининский,</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8) 2023 г. МОУ СОШ №1 пгтНовокручининский,</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9) 2023 г. МОУ СОШ с.Маккавеево,</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i/>
          <w:sz w:val="28"/>
          <w:szCs w:val="28"/>
        </w:rPr>
        <w:t>10) 2023 г. МОУ СОШ с.Верх-Чита.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cs="Times New Roman" w:ascii="Times New Roman" w:hAnsi="Times New Roman"/>
          <w:sz w:val="28"/>
          <w:szCs w:val="28"/>
        </w:rPr>
        <w:t>В учреждениях проведен ремонт и поступило оборудование: ноутбук ПЭВМ ICL RAYbook модели S1R2 (реестр российской промышленной продукции); мышь компьютерная «Гарнизон»; МФУ; интерактивная панель ИКАР; аппаратура для записи и воспроизведения звука и изображения, видеокамера из состава системы видеонаблюдения для онлайн-трансляции; телевизоры PQ75MW leminiCo. Применение поступающего оборудования в рамках учебных предметов «Математика», «Информатика», «Физика», «Биология», «Химия», а также других учебных предметов для использования цифровых ресурсов и сервисов, во внеурочной деятельности, для организации видеоконференцсвязи с педагогами и обучающимися. Образовательные организации могут использовать оборудование в периоды осуществления образовательной деятельности с применением дистанционных образовательных технологий.</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lang w:eastAsia="ru-RU"/>
        </w:rPr>
        <w:t>На сегодняшний день в Читинском районе расположено 89 спортивных сооружений:</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- 3 футбольных поля;</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- 42 спортивных площадок;</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- 29 спортивных залов;</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- 1 физкультурно-оздоровительный комплекс открытого типа (Фокот)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- 11 хоккейных коробок</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- 3 площадки ГТО (пгт. Атамановка, Домна, Верх-Чита)</w:t>
      </w:r>
    </w:p>
    <w:p>
      <w:pPr>
        <w:pStyle w:val="Normal"/>
        <w:widowControl w:val="false"/>
        <w:pBdr>
          <w:bottom w:val="single" w:sz="4" w:space="31" w:color="FFFFFF"/>
        </w:pBdr>
        <w:tabs>
          <w:tab w:val="clear" w:pos="708"/>
          <w:tab w:val="left" w:pos="0" w:leader="none"/>
        </w:tabs>
        <w:spacing w:lineRule="auto" w:line="240" w:before="0" w:after="0"/>
        <w:ind w:hanging="0"/>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ab/>
        <w:t>В 2023 году запущены спортивные объекты на общую сумму 18,2 млн. руб.:</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хоккейная коробка (с. Домна)</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универсальная спортивная площадка (п. Лесной Городок)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- 2 площадки ГТО (с. Домна, с. Верх-Чита)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eastAsia="Calibri" w:cs="Times New Roman"/>
          <w:sz w:val="28"/>
          <w:szCs w:val="28"/>
          <w:lang w:eastAsia="ru-RU"/>
        </w:rPr>
      </w:pPr>
      <w:r>
        <w:rPr>
          <w:rFonts w:cs="Times New Roman" w:ascii="Times New Roman" w:hAnsi="Times New Roman"/>
          <w:sz w:val="28"/>
          <w:szCs w:val="28"/>
          <w:lang w:eastAsia="ru-RU"/>
        </w:rPr>
        <w:t>Численность занимающихся физической культурой и спортом составила 22 844 человек, (в 2022 г. – 20 457 чел.)</w:t>
      </w:r>
      <w:r>
        <w:rPr>
          <w:rFonts w:eastAsia="Calibri" w:cs="Times New Roman" w:ascii="Times New Roman" w:hAnsi="Times New Roman"/>
          <w:sz w:val="28"/>
          <w:szCs w:val="28"/>
          <w:lang w:eastAsia="ru-RU"/>
        </w:rPr>
        <w:t xml:space="preserve">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территории муниципального района «Читинский район» ведется работа с федерациями спорта (самбо, единоборства, карате, биатлон, спортивное ориентирование). Совместно с федерациями организуются спортивно-массовые мероприятия, воспитанники образовательных учреждений муниципального района «Читинский район» входят в состав сборных команд Забайкальского края.</w:t>
      </w:r>
      <w:r>
        <w:rPr>
          <w:rFonts w:eastAsia="Calibri"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Обучающиеся ДЮСШ Читинского района участвовали в Первенстве национальной студенческой лиги бокса с призовыми местами 1место (Курбачев И.) и 3 место (Колотовкин Д.) в г. Иркутске. Всероссийских соревнованиях по боксу в г. Санкт-Петербург с 3 призовым местом (Курбачев И.). Всероссийских соревнованиях по спортивной аэробике в г. Новосибирске 2 место (Аксенова Софья), 3 место танцевальная гимнастика (Аксенова С., Хусаинова Р., Данилова Р., Рудевич А., Якушева М., ПутинцеваМ., Кабанова А., Макарченко М.). В региональном всероссийском турнире по футболу на приз куба «Кожаный мяч» команда ДЮСШ заняла 1 место и получила право представлять наш регион на финале в г. Салават под руководством тренера Ивлева Александра. Обучающиеся МОУ СОШ с. Шишкино являются победителями Первенства Забайкальского края по тайскому боксу, кикбоксингу (Котельникова Олеся), призерами кубка Забайкальского края по воздушной атлетике (Факеева Милана), призерами первенства Забайкальского края по дзюдо (Муртазаев Станислав), победителями кубка Забайкальского края по воздушной атлетике (КруповницкиеАнастасия, Алиса), победителями первенства города Чита, первенства ДФО по армрестлингу (Перфильев Сергей). В рамках проекта «СпортБЫСТРЫх» совместно с ООО «ГРК «Быстринское» при поддержке ПАО «Норильский никель» команда МОУСОШ, с. Смоленка приняла участие в финальных краевых играх дворовых команд по футболу в г. Чита. Среди девочек сборная команда Читинского района заняла 2 место. Президентские спортивные игры муниципальный этап -1 место команда МОУ СОШ с. Смоленка. В краевом этапе команда заняла 5 общекомандное место из 8.        </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президентских состязаниях муниципального этапа приняли участие 8 команд. 1 место заняла команда МОУ СОШ с. Новая Кука, в краевом этапе команда заняла 4 место. Муниципальный этап «Веселые старты» среди обучающихся 2-4 классов, участие приняли 8 школ, 1 место команда МОУ СОШ с. Засопка. Краевой этап – 4 место из 9 команд. Обучающиеся МОУ СОШ с. Смоленка являются победителями и призерами во Всероссийских соревнованиях по спортивному ориентированию в г. Хабаровске и г. Иркутске (Пьянников Н., Дутова Д.)</w:t>
      </w:r>
    </w:p>
    <w:p>
      <w:pPr>
        <w:pStyle w:val="Normal"/>
        <w:widowControl w:val="false"/>
        <w:pBdr>
          <w:bottom w:val="single" w:sz="4" w:space="31" w:color="FFFFFF"/>
        </w:pBdr>
        <w:tabs>
          <w:tab w:val="clear" w:pos="708"/>
          <w:tab w:val="left" w:pos="0" w:leader="none"/>
        </w:tabs>
        <w:spacing w:lineRule="auto" w:line="240" w:before="0" w:after="0"/>
        <w:ind w:firstLine="567"/>
        <w:contextualSpacing/>
        <w:jc w:val="both"/>
        <w:rPr>
          <w:rFonts w:ascii="Times New Roman" w:hAnsi="Times New Roman" w:cs="Times New Roman"/>
          <w:sz w:val="28"/>
          <w:szCs w:val="28"/>
          <w:lang w:eastAsia="ru-RU"/>
        </w:rPr>
      </w:pPr>
      <w:r>
        <w:rPr>
          <w:rStyle w:val="2"/>
          <w:rFonts w:eastAsia="Calibri" w:eastAsiaTheme="minorHAnsi"/>
        </w:rPr>
        <w:t>В районе разработана программа «Развитие образования муниципального района «Читинский район» на 2022- 2028 г.</w:t>
      </w:r>
    </w:p>
    <w:p>
      <w:pPr>
        <w:pStyle w:val="Normal"/>
        <w:widowControl w:val="false"/>
        <w:pBdr>
          <w:bottom w:val="single" w:sz="4" w:space="31" w:color="FFFFFF"/>
        </w:pBdr>
        <w:tabs>
          <w:tab w:val="clear" w:pos="708"/>
          <w:tab w:val="left" w:pos="0" w:leader="none"/>
        </w:tabs>
        <w:spacing w:lineRule="auto" w:line="240" w:before="0" w:after="0"/>
        <w:ind w:hanging="0"/>
        <w:contextualSpacing/>
        <w:jc w:val="both"/>
        <w:rPr>
          <w:rFonts w:ascii="Times New Roman" w:hAnsi="Times New Roman" w:cs="Times New Roman"/>
          <w:sz w:val="28"/>
          <w:szCs w:val="28"/>
          <w:lang w:eastAsia="ru-RU"/>
        </w:rPr>
      </w:pPr>
      <w:r>
        <w:rPr>
          <w:rStyle w:val="2"/>
          <w:rFonts w:eastAsia="Calibri" w:eastAsiaTheme="minorHAnsi"/>
        </w:rPr>
        <w:t xml:space="preserve">                        </w:t>
      </w:r>
      <w:r>
        <w:rPr>
          <w:rStyle w:val="2"/>
          <w:rFonts w:eastAsia="Calibri" w:eastAsiaTheme="minorHAnsi"/>
        </w:rPr>
        <w:t>Программа имеет подпрограммы:</w:t>
      </w:r>
    </w:p>
    <w:p>
      <w:pPr>
        <w:pStyle w:val="Normal"/>
        <w:widowControl w:val="false"/>
        <w:numPr>
          <w:ilvl w:val="0"/>
          <w:numId w:val="2"/>
        </w:numPr>
        <w:tabs>
          <w:tab w:val="clear" w:pos="708"/>
          <w:tab w:val="left" w:pos="709" w:leader="none"/>
        </w:tabs>
        <w:spacing w:lineRule="auto" w:line="240" w:before="0" w:after="0"/>
        <w:ind w:left="360" w:hanging="0"/>
        <w:jc w:val="both"/>
        <w:rPr/>
      </w:pPr>
      <w:r>
        <w:rPr>
          <w:rStyle w:val="2"/>
          <w:rFonts w:eastAsia="Calibri" w:eastAsiaTheme="minorHAnsi"/>
          <w:color w:val="000000"/>
        </w:rPr>
        <w:t>«Повышение качества и доступности дошкольного образования»</w:t>
      </w:r>
    </w:p>
    <w:p>
      <w:pPr>
        <w:pStyle w:val="Normal"/>
        <w:widowControl w:val="false"/>
        <w:numPr>
          <w:ilvl w:val="0"/>
          <w:numId w:val="2"/>
        </w:numPr>
        <w:tabs>
          <w:tab w:val="clear" w:pos="708"/>
          <w:tab w:val="left" w:pos="709" w:leader="none"/>
        </w:tabs>
        <w:spacing w:lineRule="auto" w:line="240" w:before="0" w:after="0"/>
        <w:ind w:left="360" w:hanging="0"/>
        <w:jc w:val="both"/>
        <w:rPr/>
      </w:pPr>
      <w:r>
        <w:rPr>
          <w:rStyle w:val="2"/>
          <w:rFonts w:eastAsia="Calibri" w:eastAsiaTheme="minorHAnsi"/>
          <w:color w:val="000000"/>
        </w:rPr>
        <w:t>«Повышение качества и доступности общего образования»</w:t>
      </w:r>
    </w:p>
    <w:p>
      <w:pPr>
        <w:pStyle w:val="Normal"/>
        <w:widowControl w:val="false"/>
        <w:numPr>
          <w:ilvl w:val="0"/>
          <w:numId w:val="2"/>
        </w:numPr>
        <w:tabs>
          <w:tab w:val="clear" w:pos="708"/>
          <w:tab w:val="left" w:pos="709" w:leader="none"/>
        </w:tabs>
        <w:spacing w:lineRule="auto" w:line="240" w:before="0" w:after="0"/>
        <w:ind w:left="360" w:hanging="0"/>
        <w:jc w:val="both"/>
        <w:rPr/>
      </w:pPr>
      <w:r>
        <w:rPr>
          <w:rStyle w:val="2"/>
          <w:rFonts w:eastAsia="Calibri" w:eastAsiaTheme="minorHAnsi"/>
          <w:color w:val="000000"/>
        </w:rPr>
        <w:t>«Повышение качества и доступности дополнительного образования детей»</w:t>
      </w:r>
    </w:p>
    <w:p>
      <w:pPr>
        <w:pStyle w:val="Normal"/>
        <w:widowControl w:val="false"/>
        <w:numPr>
          <w:ilvl w:val="0"/>
          <w:numId w:val="2"/>
        </w:numPr>
        <w:tabs>
          <w:tab w:val="clear" w:pos="708"/>
          <w:tab w:val="left" w:pos="709" w:leader="none"/>
        </w:tabs>
        <w:spacing w:lineRule="auto" w:line="240" w:before="0" w:after="0"/>
        <w:ind w:left="700" w:hanging="340"/>
        <w:rPr/>
      </w:pPr>
      <w:r>
        <w:rPr>
          <w:rStyle w:val="2"/>
          <w:rFonts w:eastAsia="Calibri" w:eastAsiaTheme="minorHAnsi"/>
          <w:color w:val="000000"/>
        </w:rPr>
        <w:t>«Развитие приоритетов устройства детей - сирот и детей, оставшихся без попечения родителей, в замещающие семьи»</w:t>
      </w:r>
    </w:p>
    <w:p>
      <w:pPr>
        <w:pStyle w:val="Normal"/>
        <w:widowControl w:val="false"/>
        <w:numPr>
          <w:ilvl w:val="0"/>
          <w:numId w:val="2"/>
        </w:numPr>
        <w:tabs>
          <w:tab w:val="clear" w:pos="708"/>
          <w:tab w:val="left" w:pos="709" w:leader="none"/>
        </w:tabs>
        <w:spacing w:lineRule="auto" w:line="240" w:before="0" w:after="0"/>
        <w:ind w:left="360" w:hanging="0"/>
        <w:jc w:val="both"/>
        <w:rPr/>
      </w:pPr>
      <w:r>
        <w:rPr>
          <w:rStyle w:val="2"/>
          <w:rFonts w:eastAsia="Calibri" w:eastAsiaTheme="minorHAnsi"/>
          <w:color w:val="000000"/>
        </w:rPr>
        <w:t>«Комплексная информатизация образования»</w:t>
      </w:r>
    </w:p>
    <w:p>
      <w:pPr>
        <w:pStyle w:val="Normal"/>
        <w:widowControl w:val="false"/>
        <w:tabs>
          <w:tab w:val="clear" w:pos="708"/>
          <w:tab w:val="left" w:pos="2486" w:leader="none"/>
          <w:tab w:val="left" w:pos="5650" w:leader="none"/>
        </w:tabs>
        <w:spacing w:lineRule="auto" w:line="240" w:before="0" w:after="0"/>
        <w:ind w:left="360" w:hanging="0"/>
        <w:jc w:val="both"/>
        <w:rPr/>
      </w:pPr>
      <w:r>
        <w:rPr>
          <w:rStyle w:val="2"/>
          <w:rFonts w:eastAsia="Calibri" w:eastAsiaTheme="minorHAnsi"/>
          <w:color w:val="000000"/>
        </w:rPr>
        <w:t xml:space="preserve">  </w:t>
      </w:r>
      <w:r>
        <w:rPr>
          <w:rStyle w:val="2"/>
          <w:rFonts w:eastAsia="Calibri" w:eastAsiaTheme="minorHAnsi"/>
          <w:color w:val="000000"/>
        </w:rPr>
        <w:t>«Развитие медико—социального и психолого—педагогического</w:t>
      </w:r>
    </w:p>
    <w:p>
      <w:pPr>
        <w:pStyle w:val="Normal"/>
        <w:spacing w:lineRule="auto" w:line="240" w:before="0" w:after="0"/>
        <w:ind w:firstLine="700"/>
        <w:jc w:val="both"/>
        <w:rPr/>
      </w:pPr>
      <w:r>
        <w:rPr>
          <w:rStyle w:val="2"/>
          <w:rFonts w:eastAsia="Calibri" w:eastAsiaTheme="minorHAnsi"/>
          <w:color w:val="000000"/>
        </w:rPr>
        <w:t>сопровождения воспитанников и обучающихся».</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rPr>
          <w:color w:val="000000"/>
        </w:rPr>
      </w:pPr>
      <w:r>
        <w:rPr>
          <w:rFonts w:eastAsia="Calibri" w:cs="Times New Roman" w:ascii="Times New Roman" w:hAnsi="Times New Roman"/>
          <w:b/>
          <w:color w:val="000000"/>
          <w:sz w:val="36"/>
          <w:szCs w:val="36"/>
          <w:lang w:eastAsia="ru-RU"/>
        </w:rPr>
        <w:t xml:space="preserve">                  </w:t>
      </w:r>
      <w:r>
        <w:rPr>
          <w:rFonts w:eastAsia="Calibri" w:cs="Times New Roman" w:ascii="Times New Roman" w:hAnsi="Times New Roman"/>
          <w:b/>
          <w:color w:val="000000"/>
          <w:sz w:val="36"/>
          <w:szCs w:val="36"/>
          <w:lang w:eastAsia="ru-RU"/>
        </w:rPr>
        <w:t xml:space="preserve">Государственная итоговая аттестация </w:t>
      </w:r>
    </w:p>
    <w:p>
      <w:pPr>
        <w:pStyle w:val="Normal"/>
        <w:spacing w:lineRule="auto" w:line="240" w:before="0" w:after="0"/>
        <w:ind w:firstLine="708"/>
        <w:jc w:val="center"/>
        <w:rPr>
          <w:rFonts w:ascii="Times New Roman" w:hAnsi="Times New Roman" w:eastAsia="Calibri" w:cs="Times New Roman"/>
          <w:b/>
          <w:color w:val="000000"/>
          <w:sz w:val="40"/>
          <w:szCs w:val="40"/>
          <w:lang w:eastAsia="ru-RU"/>
        </w:rPr>
      </w:pPr>
      <w:r>
        <w:rPr>
          <w:rFonts w:eastAsia="Calibri" w:cs="Times New Roman" w:ascii="Times New Roman" w:hAnsi="Times New Roman"/>
          <w:b/>
          <w:color w:val="000000"/>
          <w:sz w:val="40"/>
          <w:szCs w:val="40"/>
          <w:lang w:eastAsia="ru-RU"/>
        </w:rPr>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 xml:space="preserve">Государственную итоговую общеобразовательным программам среднего общего образования на территории муниципального района «Читинский район» в 2022-2023 учебном году проходил 231 человек (2022 год - 268 выпускников, 2021 год - 311 выпускников). </w:t>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 xml:space="preserve">Участники ГИА: </w:t>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- 215 выпускников текущего года, в том числе 1 участник ГВЭ (52 из них обучающиеся очно-заочной формы обучения)</w:t>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- 13 выпускников прошлых лет</w:t>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- 10 человек, не завершивших среднее общее образование и не прошедших ГИА в 2022 году.</w:t>
      </w:r>
    </w:p>
    <w:p>
      <w:pPr>
        <w:pStyle w:val="Normal"/>
        <w:spacing w:lineRule="auto" w:line="240" w:before="0" w:after="0"/>
        <w:ind w:firstLine="708"/>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 xml:space="preserve">В качестве допуска к государственной итоговой аттестации выступало сочинение, которое прошло в штатном режиме в три этапа. </w:t>
      </w:r>
      <w:r>
        <w:rPr>
          <w:rFonts w:eastAsia="Times New Roman" w:cs="Times New Roman" w:ascii="Times New Roman" w:hAnsi="Times New Roman"/>
          <w:color w:val="000000"/>
          <w:sz w:val="28"/>
          <w:szCs w:val="28"/>
          <w:lang w:eastAsia="ru-RU"/>
        </w:rPr>
        <w:t xml:space="preserve"> По итогам написания сочинения  все обучающиеся получили  «зачет» и были допущены к ЕГЭ.</w:t>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 xml:space="preserve">Особенностью проведения ГИА-11 </w:t>
      </w:r>
      <w:r>
        <w:rPr>
          <w:rFonts w:eastAsia="Times New Roman" w:cs="Times New Roman" w:ascii="Times New Roman" w:hAnsi="Times New Roman"/>
          <w:color w:val="000000"/>
          <w:sz w:val="28"/>
          <w:szCs w:val="28"/>
          <w:lang w:eastAsia="ru-RU"/>
        </w:rPr>
        <w:t>на территории Забайкальского края</w:t>
      </w:r>
      <w:r>
        <w:rPr>
          <w:rFonts w:eastAsia="Calibri" w:cs="Times New Roman" w:ascii="Times New Roman" w:hAnsi="Times New Roman"/>
          <w:color w:val="000000"/>
          <w:sz w:val="28"/>
          <w:szCs w:val="28"/>
          <w:lang w:eastAsia="ru-RU"/>
        </w:rPr>
        <w:t xml:space="preserve"> в 2023 году стало </w:t>
      </w:r>
      <w:r>
        <w:rPr>
          <w:rFonts w:eastAsia="Times New Roman" w:cs="Times New Roman" w:ascii="Times New Roman" w:hAnsi="Times New Roman"/>
          <w:color w:val="000000"/>
          <w:sz w:val="28"/>
          <w:szCs w:val="28"/>
          <w:lang w:eastAsia="ru-RU"/>
        </w:rPr>
        <w:t>с применением технологии доставки экзаменационных материалов по сети «Интернет» и технологии сканирования в аудиториях пункта проведения экзаменов. С целью подготовки пунктов проведения экзаменов были перемещены сканеры из центров «Точка роста» и РЦОКО, за счет чего все ППЭ были оборудованы к началу сдачи ГИА. Для обучения работников ППЭ проводились тренировочные мероприятия краевого и всероссийского уровня, в том числе с участием обучающихся, по литературе, обществознанию,  русскому языку,  английскому языку (устная часть).</w:t>
      </w:r>
    </w:p>
    <w:p>
      <w:pPr>
        <w:pStyle w:val="Normal"/>
        <w:shd w:val="clear" w:color="auto" w:fill="FFFFFF"/>
        <w:spacing w:lineRule="auto" w:line="240" w:before="0" w:after="150"/>
        <w:ind w:firstLine="708"/>
        <w:jc w:val="both"/>
        <w:rPr>
          <w:color w:val="000000"/>
        </w:rPr>
      </w:pPr>
      <w:r>
        <w:rPr>
          <w:rFonts w:eastAsia="Times New Roman" w:cs="Times New Roman" w:ascii="Times New Roman" w:hAnsi="Times New Roman"/>
          <w:bCs/>
          <w:color w:val="000000"/>
          <w:sz w:val="28"/>
          <w:szCs w:val="28"/>
          <w:lang w:eastAsia="ru-RU"/>
        </w:rPr>
        <w:t xml:space="preserve">На </w:t>
      </w: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8"/>
          <w:szCs w:val="28"/>
          <w:lang w:eastAsia="ru-RU"/>
        </w:rPr>
        <w:t xml:space="preserve">территории Читинского района  работали 4 ППЭ: 581 на базе  МОУ СОШ с.Сохондо, ППЭ 561 на базе МОУ СОШ с.Домна, ППЭ 556 на базе МОУ СОШ пгтАтамановка и ППЭ на дому в с.Маккавеево.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Основной пункт проведения экзаменов в Читинском районе  ППЭ 556 МОУ СОШ пгт Атамановка, так как в этом ППЭ учащиеся помимо </w:t>
      </w:r>
      <w:r>
        <w:rPr>
          <w:rFonts w:eastAsia="Calibri" w:cs="Times New Roman" w:ascii="Times New Roman" w:hAnsi="Times New Roman"/>
          <w:color w:val="000000"/>
          <w:sz w:val="28"/>
          <w:szCs w:val="28"/>
          <w:lang w:eastAsia="ru-RU"/>
        </w:rPr>
        <w:t>русского языка,</w:t>
      </w:r>
      <w:r>
        <w:rPr>
          <w:rFonts w:eastAsia="Times New Roman" w:cs="Times New Roman" w:ascii="Times New Roman" w:hAnsi="Times New Roman"/>
          <w:color w:val="000000"/>
          <w:sz w:val="28"/>
          <w:szCs w:val="28"/>
          <w:lang w:eastAsia="ru-RU"/>
        </w:rPr>
        <w:t xml:space="preserve"> </w:t>
      </w:r>
      <w:r>
        <w:rPr>
          <w:rFonts w:eastAsia="Calibri" w:cs="Times New Roman" w:ascii="Times New Roman" w:hAnsi="Times New Roman"/>
          <w:color w:val="000000"/>
          <w:sz w:val="28"/>
          <w:szCs w:val="28"/>
          <w:lang w:eastAsia="ru-RU"/>
        </w:rPr>
        <w:t xml:space="preserve">математики базовой, математики профильной, </w:t>
      </w:r>
      <w:r>
        <w:rPr>
          <w:rFonts w:eastAsia="Times New Roman" w:cs="Times New Roman" w:ascii="Times New Roman" w:hAnsi="Times New Roman"/>
          <w:color w:val="000000"/>
          <w:sz w:val="28"/>
          <w:szCs w:val="28"/>
          <w:lang w:eastAsia="ru-RU"/>
        </w:rPr>
        <w:t xml:space="preserve">сдают все предметы по выбору. Задействовано 10 аудиторий с </w:t>
      </w:r>
      <w:r>
        <w:rPr>
          <w:rFonts w:eastAsia="Calibri" w:cs="Times New Roman" w:ascii="Times New Roman" w:hAnsi="Times New Roman"/>
          <w:color w:val="000000"/>
          <w:sz w:val="28"/>
          <w:szCs w:val="28"/>
          <w:lang w:eastAsia="ru-RU"/>
        </w:rPr>
        <w:t xml:space="preserve">видеонаблюдением  в режиме он-лайн. </w:t>
      </w:r>
      <w:r>
        <w:rPr>
          <w:rFonts w:eastAsia="Times New Roman" w:cs="Times New Roman" w:ascii="Times New Roman" w:hAnsi="Times New Roman"/>
          <w:color w:val="000000"/>
          <w:sz w:val="28"/>
          <w:szCs w:val="28"/>
          <w:lang w:eastAsia="ru-RU"/>
        </w:rPr>
        <w:t>В штабе ППЭ установлены компьютеры с выходом на сайт «Смотри ЕГЭ», где просматриваются все аудитории. Онлайн-общественные наблюдатели могут ставить метки, если в какой-то из аудиторий замечено нарушение, и Руководитель ППЭ совместно с Членом ГЭК обязаны  отработать эти метки в течение 20 минут. Если нарушение не исправлено, оно фиксируется Рособрнадзором официально.</w:t>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В ППЭ 561 МОУ СОШ с.Домна  учащиеся сдавали  экзамены по предметам:  русский язык, математика базовая, математика профильная,  обществознание. Задействовано 5 аудиторий, видеонаблюдение осуществлялось в режиме он-лайн.</w:t>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 xml:space="preserve">В ППЭ 581 МОУ СОШ с. Сохондо  прошли  экзамены:  русский язык, математика базовая, математика профильная.  Наблюдение  осуществлялось  в режиме офф-лайн. </w:t>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 xml:space="preserve">В рамках межрайонного взаимодействия учащиеся МОУ СОШ с.Сыпчегур   сдавали ЕГЭ в Карымском районе (так как расстояние ближе), и предметы по выбору в резервные дни основного периода сдавали в ППЭ города. </w:t>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 работе при сдаче ГИА были привлечены   119 работников ППЭ (руководители ППЭ, технические специалисты, специалисты по видеонаблюдению, члены ГЭК, медицинские работники, организаторы в и вне аудитории, общественные наблюдатели).  Все категории  работников прошли обучение на сайте  федерального центра тестирования и получили сертификаты. На входе в ППЭ согласно регламенту проведения ГИА дежурили сотрудники правопорядка. На территории ППЭ находились медицинские работники, обеспечивающие медицинское обслуживание участников  ЕГЭ.</w:t>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 xml:space="preserve">Все экзамены прошли в штатном режиме. </w:t>
      </w:r>
    </w:p>
    <w:p>
      <w:pPr>
        <w:pStyle w:val="Normal"/>
        <w:spacing w:lineRule="auto" w:line="240" w:before="0" w:after="0"/>
        <w:ind w:firstLine="708"/>
        <w:jc w:val="both"/>
        <w:rPr>
          <w:color w:val="000000"/>
        </w:rPr>
      </w:pPr>
      <w:r>
        <w:rPr>
          <w:rFonts w:eastAsia="Calibri" w:cs="Times New Roman" w:ascii="Times New Roman" w:hAnsi="Times New Roman"/>
          <w:color w:val="000000"/>
          <w:sz w:val="28"/>
          <w:szCs w:val="28"/>
          <w:lang w:eastAsia="ru-RU"/>
        </w:rPr>
        <w:t>В 2023 году учащиеся сделали следующий выбор предметов, которые им необходимы для поступления в ВУЗ:</w:t>
      </w:r>
    </w:p>
    <w:p>
      <w:pPr>
        <w:pStyle w:val="Normal"/>
        <w:spacing w:lineRule="auto" w:line="240" w:before="0" w:after="0"/>
        <w:ind w:firstLine="708"/>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r>
    </w:p>
    <w:tbl>
      <w:tblPr>
        <w:tblStyle w:val="3"/>
        <w:tblW w:w="510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56"/>
        <w:gridCol w:w="2482"/>
        <w:gridCol w:w="657"/>
        <w:gridCol w:w="655"/>
        <w:gridCol w:w="657"/>
      </w:tblGrid>
      <w:tr>
        <w:trPr/>
        <w:tc>
          <w:tcPr>
            <w:tcW w:w="656" w:type="dxa"/>
            <w:tcBorders/>
          </w:tcPr>
          <w:p>
            <w:pPr>
              <w:pStyle w:val="Normal"/>
              <w:widowControl w:val="false"/>
              <w:suppressAutoHyphens w:val="true"/>
              <w:spacing w:lineRule="auto" w:line="240" w:before="0" w:after="0"/>
              <w:ind w:firstLine="34"/>
              <w:jc w:val="center"/>
              <w:rPr>
                <w:rFonts w:ascii="Times New Roman" w:hAnsi="Times New Roman" w:eastAsia="Calibri" w:cs="Times New Roman"/>
                <w:b/>
                <w:color w:val="000000"/>
                <w:kern w:val="0"/>
                <w:sz w:val="22"/>
                <w:szCs w:val="22"/>
                <w:lang w:val="ru-RU" w:eastAsia="en-US" w:bidi="ar-SA"/>
              </w:rPr>
            </w:pPr>
            <w:r>
              <w:rPr>
                <w:rFonts w:eastAsia="Calibri" w:cs="Times New Roman" w:ascii="Times New Roman" w:hAnsi="Times New Roman"/>
                <w:b/>
                <w:color w:val="000000"/>
                <w:kern w:val="0"/>
                <w:sz w:val="22"/>
                <w:szCs w:val="22"/>
                <w:lang w:val="ru-RU" w:eastAsia="en-US" w:bidi="ar-SA"/>
              </w:rPr>
            </w:r>
          </w:p>
        </w:tc>
        <w:tc>
          <w:tcPr>
            <w:tcW w:w="2482" w:type="dxa"/>
            <w:tcBorders/>
          </w:tcPr>
          <w:p>
            <w:pPr>
              <w:pStyle w:val="Normal"/>
              <w:widowControl w:val="false"/>
              <w:suppressAutoHyphens w:val="true"/>
              <w:spacing w:lineRule="auto" w:line="240" w:before="0" w:after="0"/>
              <w:jc w:val="center"/>
              <w:rPr>
                <w:color w:val="000000"/>
                <w:kern w:val="0"/>
                <w:sz w:val="22"/>
                <w:szCs w:val="22"/>
                <w:lang w:val="ru-RU" w:eastAsia="en-US" w:bidi="ar-SA"/>
              </w:rPr>
            </w:pPr>
            <w:r>
              <w:rPr>
                <w:rFonts w:eastAsia="Calibri" w:cs="Times New Roman" w:ascii="Times New Roman" w:hAnsi="Times New Roman"/>
                <w:b/>
                <w:color w:val="000000"/>
                <w:kern w:val="0"/>
                <w:sz w:val="22"/>
                <w:szCs w:val="22"/>
                <w:lang w:val="ru-RU" w:eastAsia="en-US" w:bidi="ar-SA"/>
              </w:rPr>
              <w:t>предмет</w:t>
            </w:r>
          </w:p>
        </w:tc>
        <w:tc>
          <w:tcPr>
            <w:tcW w:w="657" w:type="dxa"/>
            <w:tcBorders/>
          </w:tcPr>
          <w:p>
            <w:pPr>
              <w:pStyle w:val="Normal"/>
              <w:widowControl w:val="false"/>
              <w:suppressAutoHyphens w:val="true"/>
              <w:spacing w:lineRule="auto" w:line="240" w:before="0" w:after="0"/>
              <w:jc w:val="center"/>
              <w:rPr>
                <w:color w:val="000000"/>
                <w:kern w:val="0"/>
                <w:sz w:val="22"/>
                <w:szCs w:val="22"/>
                <w:lang w:val="ru-RU" w:eastAsia="en-US" w:bidi="ar-SA"/>
              </w:rPr>
            </w:pPr>
            <w:r>
              <w:rPr>
                <w:rFonts w:eastAsia="Calibri" w:cs="Times New Roman" w:ascii="Times New Roman" w:hAnsi="Times New Roman"/>
                <w:b/>
                <w:color w:val="000000"/>
                <w:kern w:val="0"/>
                <w:sz w:val="22"/>
                <w:szCs w:val="22"/>
                <w:lang w:val="ru-RU" w:eastAsia="en-US" w:bidi="ar-SA"/>
              </w:rPr>
              <w:t>2021</w:t>
            </w:r>
          </w:p>
        </w:tc>
        <w:tc>
          <w:tcPr>
            <w:tcW w:w="655" w:type="dxa"/>
            <w:tcBorders/>
          </w:tcPr>
          <w:p>
            <w:pPr>
              <w:pStyle w:val="Normal"/>
              <w:widowControl w:val="false"/>
              <w:suppressAutoHyphens w:val="true"/>
              <w:spacing w:lineRule="auto" w:line="240" w:before="0" w:after="0"/>
              <w:jc w:val="center"/>
              <w:rPr>
                <w:color w:val="000000"/>
                <w:kern w:val="0"/>
                <w:sz w:val="22"/>
                <w:szCs w:val="22"/>
                <w:lang w:val="ru-RU" w:eastAsia="en-US" w:bidi="ar-SA"/>
              </w:rPr>
            </w:pPr>
            <w:r>
              <w:rPr>
                <w:rFonts w:eastAsia="Calibri" w:cs="Times New Roman" w:ascii="Times New Roman" w:hAnsi="Times New Roman"/>
                <w:b/>
                <w:color w:val="000000"/>
                <w:kern w:val="0"/>
                <w:sz w:val="22"/>
                <w:szCs w:val="22"/>
                <w:lang w:val="ru-RU" w:eastAsia="en-US" w:bidi="ar-SA"/>
              </w:rPr>
              <w:t>2022</w:t>
            </w:r>
          </w:p>
        </w:tc>
        <w:tc>
          <w:tcPr>
            <w:tcW w:w="657" w:type="dxa"/>
            <w:tcBorders/>
          </w:tcPr>
          <w:p>
            <w:pPr>
              <w:pStyle w:val="Normal"/>
              <w:widowControl w:val="false"/>
              <w:suppressAutoHyphens w:val="true"/>
              <w:spacing w:lineRule="auto" w:line="240" w:before="0" w:after="0"/>
              <w:jc w:val="center"/>
              <w:rPr>
                <w:color w:val="000000"/>
                <w:kern w:val="0"/>
                <w:sz w:val="22"/>
                <w:szCs w:val="22"/>
                <w:lang w:val="ru-RU" w:eastAsia="en-US" w:bidi="ar-SA"/>
              </w:rPr>
            </w:pPr>
            <w:r>
              <w:rPr>
                <w:rFonts w:eastAsia="Calibri" w:cs="Times New Roman" w:ascii="Times New Roman" w:hAnsi="Times New Roman"/>
                <w:b/>
                <w:color w:val="000000"/>
                <w:kern w:val="0"/>
                <w:sz w:val="22"/>
                <w:szCs w:val="22"/>
                <w:lang w:val="ru-RU" w:eastAsia="en-US" w:bidi="ar-SA"/>
              </w:rPr>
              <w:t>2023</w:t>
            </w:r>
          </w:p>
        </w:tc>
      </w:tr>
      <w:tr>
        <w:trPr/>
        <w:tc>
          <w:tcPr>
            <w:tcW w:w="656" w:type="dxa"/>
            <w:tcBorders/>
          </w:tcPr>
          <w:p>
            <w:pPr>
              <w:pStyle w:val="Normal"/>
              <w:widowControl w:val="false"/>
              <w:suppressAutoHyphens w:val="true"/>
              <w:spacing w:lineRule="auto" w:line="240" w:before="0" w:after="0"/>
              <w:ind w:firstLine="34"/>
              <w:jc w:val="center"/>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w:t>
            </w:r>
          </w:p>
        </w:tc>
        <w:tc>
          <w:tcPr>
            <w:tcW w:w="2482" w:type="dxa"/>
            <w:tcBorders/>
          </w:tcPr>
          <w:p>
            <w:pPr>
              <w:pStyle w:val="Normal"/>
              <w:widowControl w:val="false"/>
              <w:suppressAutoHyphens w:val="true"/>
              <w:spacing w:lineRule="auto" w:line="240" w:before="0" w:after="0"/>
              <w:jc w:val="both"/>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литература</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14</w:t>
            </w:r>
          </w:p>
        </w:tc>
        <w:tc>
          <w:tcPr>
            <w:tcW w:w="655"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11</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10</w:t>
            </w:r>
          </w:p>
        </w:tc>
      </w:tr>
      <w:tr>
        <w:trPr/>
        <w:tc>
          <w:tcPr>
            <w:tcW w:w="656" w:type="dxa"/>
            <w:tcBorders/>
          </w:tcPr>
          <w:p>
            <w:pPr>
              <w:pStyle w:val="Normal"/>
              <w:widowControl w:val="false"/>
              <w:suppressAutoHyphens w:val="true"/>
              <w:spacing w:lineRule="auto" w:line="240" w:before="0" w:after="0"/>
              <w:ind w:firstLine="34"/>
              <w:jc w:val="center"/>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2</w:t>
            </w:r>
          </w:p>
        </w:tc>
        <w:tc>
          <w:tcPr>
            <w:tcW w:w="2482" w:type="dxa"/>
            <w:tcBorders/>
          </w:tcPr>
          <w:p>
            <w:pPr>
              <w:pStyle w:val="Normal"/>
              <w:widowControl w:val="false"/>
              <w:suppressAutoHyphens w:val="true"/>
              <w:spacing w:lineRule="auto" w:line="240" w:before="0" w:after="0"/>
              <w:jc w:val="both"/>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география</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7</w:t>
            </w:r>
          </w:p>
        </w:tc>
        <w:tc>
          <w:tcPr>
            <w:tcW w:w="655"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8</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12</w:t>
            </w:r>
          </w:p>
        </w:tc>
      </w:tr>
      <w:tr>
        <w:trPr/>
        <w:tc>
          <w:tcPr>
            <w:tcW w:w="656" w:type="dxa"/>
            <w:tcBorders/>
          </w:tcPr>
          <w:p>
            <w:pPr>
              <w:pStyle w:val="Normal"/>
              <w:widowControl w:val="false"/>
              <w:suppressAutoHyphens w:val="true"/>
              <w:spacing w:lineRule="auto" w:line="240" w:before="0" w:after="0"/>
              <w:ind w:firstLine="34"/>
              <w:jc w:val="center"/>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3</w:t>
            </w:r>
          </w:p>
        </w:tc>
        <w:tc>
          <w:tcPr>
            <w:tcW w:w="2482" w:type="dxa"/>
            <w:tcBorders/>
          </w:tcPr>
          <w:p>
            <w:pPr>
              <w:pStyle w:val="Normal"/>
              <w:widowControl w:val="false"/>
              <w:suppressAutoHyphens w:val="true"/>
              <w:spacing w:lineRule="auto" w:line="240" w:before="0" w:after="0"/>
              <w:jc w:val="both"/>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химия</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13</w:t>
            </w:r>
          </w:p>
        </w:tc>
        <w:tc>
          <w:tcPr>
            <w:tcW w:w="655"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14</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11</w:t>
            </w:r>
          </w:p>
        </w:tc>
      </w:tr>
      <w:tr>
        <w:trPr/>
        <w:tc>
          <w:tcPr>
            <w:tcW w:w="656" w:type="dxa"/>
            <w:tcBorders/>
          </w:tcPr>
          <w:p>
            <w:pPr>
              <w:pStyle w:val="Normal"/>
              <w:widowControl w:val="false"/>
              <w:suppressAutoHyphens w:val="true"/>
              <w:spacing w:lineRule="auto" w:line="240" w:before="0" w:after="0"/>
              <w:ind w:firstLine="34"/>
              <w:jc w:val="center"/>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4</w:t>
            </w:r>
          </w:p>
        </w:tc>
        <w:tc>
          <w:tcPr>
            <w:tcW w:w="2482" w:type="dxa"/>
            <w:tcBorders/>
          </w:tcPr>
          <w:p>
            <w:pPr>
              <w:pStyle w:val="Normal"/>
              <w:widowControl w:val="false"/>
              <w:suppressAutoHyphens w:val="true"/>
              <w:spacing w:lineRule="auto" w:line="240" w:before="0" w:after="0"/>
              <w:jc w:val="both"/>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обществознание</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123</w:t>
            </w:r>
          </w:p>
        </w:tc>
        <w:tc>
          <w:tcPr>
            <w:tcW w:w="655"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115</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92</w:t>
            </w:r>
          </w:p>
        </w:tc>
      </w:tr>
      <w:tr>
        <w:trPr/>
        <w:tc>
          <w:tcPr>
            <w:tcW w:w="656" w:type="dxa"/>
            <w:tcBorders/>
          </w:tcPr>
          <w:p>
            <w:pPr>
              <w:pStyle w:val="Normal"/>
              <w:widowControl w:val="false"/>
              <w:suppressAutoHyphens w:val="true"/>
              <w:spacing w:lineRule="auto" w:line="240" w:before="0" w:after="0"/>
              <w:ind w:firstLine="34"/>
              <w:jc w:val="center"/>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5</w:t>
            </w:r>
          </w:p>
        </w:tc>
        <w:tc>
          <w:tcPr>
            <w:tcW w:w="2482" w:type="dxa"/>
            <w:tcBorders/>
          </w:tcPr>
          <w:p>
            <w:pPr>
              <w:pStyle w:val="Normal"/>
              <w:widowControl w:val="false"/>
              <w:suppressAutoHyphens w:val="true"/>
              <w:spacing w:lineRule="auto" w:line="240" w:before="0" w:after="0"/>
              <w:jc w:val="both"/>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английский язык</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8</w:t>
            </w:r>
          </w:p>
        </w:tc>
        <w:tc>
          <w:tcPr>
            <w:tcW w:w="655"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4</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9</w:t>
            </w:r>
          </w:p>
        </w:tc>
      </w:tr>
      <w:tr>
        <w:trPr/>
        <w:tc>
          <w:tcPr>
            <w:tcW w:w="656" w:type="dxa"/>
            <w:tcBorders/>
          </w:tcPr>
          <w:p>
            <w:pPr>
              <w:pStyle w:val="Normal"/>
              <w:widowControl w:val="false"/>
              <w:suppressAutoHyphens w:val="true"/>
              <w:spacing w:lineRule="auto" w:line="240" w:before="0" w:after="0"/>
              <w:ind w:firstLine="34"/>
              <w:jc w:val="center"/>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6</w:t>
            </w:r>
          </w:p>
        </w:tc>
        <w:tc>
          <w:tcPr>
            <w:tcW w:w="2482" w:type="dxa"/>
            <w:tcBorders/>
          </w:tcPr>
          <w:p>
            <w:pPr>
              <w:pStyle w:val="Normal"/>
              <w:widowControl w:val="false"/>
              <w:suppressAutoHyphens w:val="true"/>
              <w:spacing w:lineRule="auto" w:line="240" w:before="0" w:after="0"/>
              <w:jc w:val="both"/>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физика</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43</w:t>
            </w:r>
          </w:p>
        </w:tc>
        <w:tc>
          <w:tcPr>
            <w:tcW w:w="655"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35</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19</w:t>
            </w:r>
          </w:p>
        </w:tc>
      </w:tr>
      <w:tr>
        <w:trPr/>
        <w:tc>
          <w:tcPr>
            <w:tcW w:w="656" w:type="dxa"/>
            <w:tcBorders/>
          </w:tcPr>
          <w:p>
            <w:pPr>
              <w:pStyle w:val="Normal"/>
              <w:widowControl w:val="false"/>
              <w:suppressAutoHyphens w:val="true"/>
              <w:spacing w:lineRule="auto" w:line="240" w:before="0" w:after="0"/>
              <w:ind w:firstLine="34"/>
              <w:jc w:val="center"/>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7</w:t>
            </w:r>
          </w:p>
        </w:tc>
        <w:tc>
          <w:tcPr>
            <w:tcW w:w="2482" w:type="dxa"/>
            <w:tcBorders/>
          </w:tcPr>
          <w:p>
            <w:pPr>
              <w:pStyle w:val="Normal"/>
              <w:widowControl w:val="false"/>
              <w:suppressAutoHyphens w:val="true"/>
              <w:spacing w:lineRule="auto" w:line="240" w:before="0" w:after="0"/>
              <w:jc w:val="both"/>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история</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46</w:t>
            </w:r>
          </w:p>
        </w:tc>
        <w:tc>
          <w:tcPr>
            <w:tcW w:w="655"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37</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45</w:t>
            </w:r>
          </w:p>
        </w:tc>
      </w:tr>
      <w:tr>
        <w:trPr/>
        <w:tc>
          <w:tcPr>
            <w:tcW w:w="656" w:type="dxa"/>
            <w:tcBorders/>
          </w:tcPr>
          <w:p>
            <w:pPr>
              <w:pStyle w:val="Normal"/>
              <w:widowControl w:val="false"/>
              <w:suppressAutoHyphens w:val="true"/>
              <w:spacing w:lineRule="auto" w:line="240" w:before="0" w:after="0"/>
              <w:ind w:firstLine="34"/>
              <w:jc w:val="center"/>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8</w:t>
            </w:r>
          </w:p>
        </w:tc>
        <w:tc>
          <w:tcPr>
            <w:tcW w:w="2482" w:type="dxa"/>
            <w:tcBorders/>
          </w:tcPr>
          <w:p>
            <w:pPr>
              <w:pStyle w:val="Normal"/>
              <w:widowControl w:val="false"/>
              <w:suppressAutoHyphens w:val="true"/>
              <w:spacing w:lineRule="auto" w:line="240" w:before="0" w:after="0"/>
              <w:jc w:val="both"/>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биология</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36</w:t>
            </w:r>
          </w:p>
        </w:tc>
        <w:tc>
          <w:tcPr>
            <w:tcW w:w="655"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39</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28</w:t>
            </w:r>
          </w:p>
        </w:tc>
      </w:tr>
      <w:tr>
        <w:trPr/>
        <w:tc>
          <w:tcPr>
            <w:tcW w:w="656" w:type="dxa"/>
            <w:tcBorders/>
          </w:tcPr>
          <w:p>
            <w:pPr>
              <w:pStyle w:val="Normal"/>
              <w:widowControl w:val="false"/>
              <w:suppressAutoHyphens w:val="true"/>
              <w:spacing w:lineRule="auto" w:line="240" w:before="0" w:after="0"/>
              <w:ind w:firstLine="34"/>
              <w:jc w:val="center"/>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9</w:t>
            </w:r>
          </w:p>
        </w:tc>
        <w:tc>
          <w:tcPr>
            <w:tcW w:w="2482" w:type="dxa"/>
            <w:tcBorders/>
          </w:tcPr>
          <w:p>
            <w:pPr>
              <w:pStyle w:val="Normal"/>
              <w:widowControl w:val="false"/>
              <w:suppressAutoHyphens w:val="true"/>
              <w:spacing w:lineRule="auto" w:line="240" w:before="0" w:after="0"/>
              <w:jc w:val="both"/>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информатика и ИКТ</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15</w:t>
            </w:r>
          </w:p>
        </w:tc>
        <w:tc>
          <w:tcPr>
            <w:tcW w:w="655"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21</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19</w:t>
            </w:r>
          </w:p>
        </w:tc>
      </w:tr>
      <w:tr>
        <w:trPr/>
        <w:tc>
          <w:tcPr>
            <w:tcW w:w="656" w:type="dxa"/>
            <w:tcBorders/>
          </w:tcPr>
          <w:p>
            <w:pPr>
              <w:pStyle w:val="Normal"/>
              <w:widowControl w:val="false"/>
              <w:suppressAutoHyphens w:val="true"/>
              <w:spacing w:lineRule="auto" w:line="240" w:before="0" w:after="0"/>
              <w:ind w:firstLine="34"/>
              <w:jc w:val="center"/>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10</w:t>
            </w:r>
          </w:p>
        </w:tc>
        <w:tc>
          <w:tcPr>
            <w:tcW w:w="2482" w:type="dxa"/>
            <w:tcBorders/>
          </w:tcPr>
          <w:p>
            <w:pPr>
              <w:pStyle w:val="Normal"/>
              <w:widowControl w:val="false"/>
              <w:suppressAutoHyphens w:val="true"/>
              <w:spacing w:lineRule="auto" w:line="240" w:before="0" w:after="0"/>
              <w:jc w:val="both"/>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математика профильна</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84</w:t>
            </w:r>
          </w:p>
        </w:tc>
        <w:tc>
          <w:tcPr>
            <w:tcW w:w="655"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74</w:t>
            </w:r>
          </w:p>
        </w:tc>
        <w:tc>
          <w:tcPr>
            <w:tcW w:w="657" w:type="dxa"/>
            <w:tcBorders/>
          </w:tcPr>
          <w:p>
            <w:pPr>
              <w:pStyle w:val="Normal"/>
              <w:widowControl w:val="false"/>
              <w:suppressAutoHyphens w:val="true"/>
              <w:spacing w:lineRule="auto" w:line="240" w:before="0" w:after="0"/>
              <w:jc w:val="right"/>
              <w:rPr>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t>30</w:t>
            </w:r>
          </w:p>
        </w:tc>
      </w:tr>
    </w:tbl>
    <w:p>
      <w:pPr>
        <w:sectPr>
          <w:type w:val="nextPage"/>
          <w:pgSz w:w="11906" w:h="16838"/>
          <w:pgMar w:left="1418" w:right="1418" w:gutter="0" w:header="0" w:top="397" w:footer="0" w:bottom="357"/>
          <w:pgNumType w:fmt="decimal"/>
          <w:formProt w:val="false"/>
          <w:textDirection w:val="lrTb"/>
          <w:docGrid w:type="default" w:linePitch="360" w:charSpace="4096"/>
        </w:sectPr>
      </w:pPr>
    </w:p>
    <w:p>
      <w:pPr>
        <w:pStyle w:val="Normal"/>
        <w:spacing w:lineRule="auto" w:line="240" w:before="0" w:after="0"/>
        <w:ind w:hanging="0"/>
        <w:jc w:val="center"/>
        <w:rPr>
          <w:color w:val="000000"/>
        </w:rPr>
      </w:pPr>
      <w:r>
        <w:rPr>
          <w:rFonts w:eastAsia="Times New Roman" w:cs="Times New Roman" w:ascii="Times New Roman" w:hAnsi="Times New Roman"/>
          <w:b/>
          <w:color w:val="000000"/>
          <w:sz w:val="28"/>
          <w:szCs w:val="24"/>
          <w:u w:val="single"/>
          <w:lang w:eastAsia="ru-RU"/>
        </w:rPr>
        <w:t xml:space="preserve">Русский язык </w:t>
      </w:r>
      <w:r>
        <w:rPr>
          <w:rFonts w:eastAsia="Times New Roman" w:cs="Times New Roman" w:ascii="Times New Roman" w:hAnsi="Times New Roman"/>
          <w:b/>
          <w:color w:val="000000"/>
          <w:sz w:val="28"/>
          <w:szCs w:val="24"/>
          <w:lang w:eastAsia="ru-RU"/>
        </w:rPr>
        <w:t>(минимальный балл 24)</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Единый государственный экзамен по предмету «Русский язык»  в 2023  году сдавали 203 выпускника.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Средний балл по району - 54б. (2022 год - 57б.)</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Наивысший балл в МОУ СОШ с.Новая Кука у Карбушевой Дарьи – 93 б.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Обучающийся из МОУ СОШ с.Маккавеево Труфанов А.П. набрал 64 балла, вместо необходимых 70 баллов и не подтвердил медаль.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Не прошли  порог 11 учащихся (2022 год – 12 чел.), из них 10 учащихся из СОШ №2 пгт.Новокручининский (очно-заочная форма обучения)  и 1 учащийся из МОУ СОШ с.Шишкино.</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2 учащихся из СОШ №2 пгт.Новокручининский (очно-заочная форма обучения)  и 1 учащийся из МОУ СОШ с.Шишкино перешли минимальный порог в дополнительные сроки основного периода.</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8 учащихся из СОШ №2 пгт.Новокручининский (очно-заочная форма обучения), не прошедших порог ан обязательным предметам будут допущены к повторной сдаче в осенний период сдачи ЕГЭ.</w:t>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firstLine="708"/>
        <w:jc w:val="both"/>
        <w:rPr>
          <w:color w:val="000000"/>
        </w:rPr>
      </w:pPr>
      <w:r>
        <w:rPr/>
      </w:r>
    </w:p>
    <w:p>
      <w:pPr>
        <w:pStyle w:val="Normal"/>
        <w:spacing w:lineRule="auto" w:line="240" w:before="0" w:after="0"/>
        <w:ind w:hanging="0"/>
        <w:jc w:val="both"/>
        <w:rPr/>
      </w:pPr>
      <w:r>
        <w:rPr/>
      </w:r>
    </w:p>
    <w:tbl>
      <w:tblPr>
        <w:tblStyle w:val="21"/>
        <w:tblpPr w:vertAnchor="text" w:horzAnchor="text" w:tblpXSpec="center" w:leftFromText="180" w:rightFromText="180" w:tblpY="1"/>
        <w:tblW w:w="833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33"/>
        <w:gridCol w:w="3402"/>
        <w:gridCol w:w="2126"/>
        <w:gridCol w:w="2268"/>
      </w:tblGrid>
      <w:tr>
        <w:trPr/>
        <w:tc>
          <w:tcPr>
            <w:tcW w:w="533" w:type="dxa"/>
            <w:tcBorders/>
          </w:tcPr>
          <w:p>
            <w:pPr>
              <w:pStyle w:val="Normal"/>
              <w:widowControl w:val="false"/>
              <w:spacing w:lineRule="auto" w:line="240" w:before="0" w:after="0"/>
              <w:jc w:val="left"/>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c>
          <w:tcPr>
            <w:tcW w:w="3402"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ОО</w:t>
            </w:r>
          </w:p>
        </w:tc>
        <w:tc>
          <w:tcPr>
            <w:tcW w:w="2126" w:type="dxa"/>
            <w:tcBorders/>
          </w:tcPr>
          <w:p>
            <w:pPr>
              <w:pStyle w:val="Normal"/>
              <w:widowControl w:val="false"/>
              <w:spacing w:lineRule="auto" w:line="240" w:before="0" w:after="0"/>
              <w:ind w:firstLine="34"/>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Кол-во уч-ся</w:t>
            </w:r>
          </w:p>
        </w:tc>
        <w:tc>
          <w:tcPr>
            <w:tcW w:w="2268" w:type="dxa"/>
            <w:tcBorders/>
          </w:tcPr>
          <w:p>
            <w:pPr>
              <w:pStyle w:val="Normal"/>
              <w:widowControl w:val="false"/>
              <w:spacing w:lineRule="auto" w:line="240" w:before="0" w:after="0"/>
              <w:ind w:firstLine="34"/>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Не прошли порог</w:t>
            </w:r>
          </w:p>
        </w:tc>
      </w:tr>
      <w:tr>
        <w:trPr/>
        <w:tc>
          <w:tcPr>
            <w:tcW w:w="533" w:type="dxa"/>
            <w:tcBorders/>
          </w:tcPr>
          <w:p>
            <w:pPr>
              <w:pStyle w:val="Normal"/>
              <w:widowControl w:val="false"/>
              <w:numPr>
                <w:ilvl w:val="0"/>
                <w:numId w:val="9"/>
              </w:numPr>
              <w:spacing w:lineRule="auto" w:line="259" w:before="0" w:after="16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Атамановка</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12</w:t>
            </w:r>
          </w:p>
        </w:tc>
        <w:tc>
          <w:tcPr>
            <w:tcW w:w="226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Беклемишево</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4</w:t>
            </w:r>
          </w:p>
        </w:tc>
        <w:tc>
          <w:tcPr>
            <w:tcW w:w="226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Верх-Чита</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7</w:t>
            </w:r>
          </w:p>
        </w:tc>
        <w:tc>
          <w:tcPr>
            <w:tcW w:w="226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Гонгота</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26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Домна</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25</w:t>
            </w:r>
          </w:p>
        </w:tc>
        <w:tc>
          <w:tcPr>
            <w:tcW w:w="226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Засопка</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6</w:t>
            </w:r>
          </w:p>
        </w:tc>
        <w:tc>
          <w:tcPr>
            <w:tcW w:w="226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Лесной городок</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9</w:t>
            </w:r>
          </w:p>
        </w:tc>
        <w:tc>
          <w:tcPr>
            <w:tcW w:w="226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Маккавеево</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10</w:t>
            </w:r>
          </w:p>
        </w:tc>
        <w:tc>
          <w:tcPr>
            <w:tcW w:w="226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Новая Кука</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6</w:t>
            </w:r>
          </w:p>
        </w:tc>
        <w:tc>
          <w:tcPr>
            <w:tcW w:w="226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Новокручининский</w:t>
            </w:r>
          </w:p>
        </w:tc>
        <w:tc>
          <w:tcPr>
            <w:tcW w:w="2126" w:type="dxa"/>
            <w:tcBorders/>
          </w:tcPr>
          <w:p>
            <w:pPr>
              <w:pStyle w:val="Normal"/>
              <w:widowControl w:val="false"/>
              <w:spacing w:lineRule="auto" w:line="240" w:before="0" w:after="0"/>
              <w:ind w:hanging="0"/>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17</w:t>
            </w:r>
          </w:p>
        </w:tc>
        <w:tc>
          <w:tcPr>
            <w:tcW w:w="2268"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 xml:space="preserve">МОУ СОШ №1 Новокручининский </w:t>
            </w:r>
          </w:p>
        </w:tc>
        <w:tc>
          <w:tcPr>
            <w:tcW w:w="2126" w:type="dxa"/>
            <w:tcBorders/>
          </w:tcPr>
          <w:p>
            <w:pPr>
              <w:pStyle w:val="Normal"/>
              <w:widowControl w:val="false"/>
              <w:spacing w:lineRule="auto" w:line="240" w:before="0" w:after="0"/>
              <w:ind w:hanging="0"/>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15</w:t>
            </w:r>
          </w:p>
        </w:tc>
        <w:tc>
          <w:tcPr>
            <w:tcW w:w="2268"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№2 Новокручининский</w:t>
            </w:r>
          </w:p>
          <w:p>
            <w:pPr>
              <w:pStyle w:val="Normal"/>
              <w:widowControl w:val="false"/>
              <w:spacing w:lineRule="auto" w:line="240" w:before="0" w:after="0"/>
              <w:jc w:val="righ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очно-заочная форма обучения</w:t>
            </w:r>
          </w:p>
        </w:tc>
        <w:tc>
          <w:tcPr>
            <w:tcW w:w="2126" w:type="dxa"/>
            <w:tcBorders/>
          </w:tcPr>
          <w:p>
            <w:pPr>
              <w:pStyle w:val="Normal"/>
              <w:widowControl w:val="false"/>
              <w:spacing w:lineRule="auto" w:line="240" w:before="0" w:after="0"/>
              <w:ind w:hanging="0"/>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8</w:t>
            </w:r>
          </w:p>
          <w:p>
            <w:pPr>
              <w:pStyle w:val="Normal"/>
              <w:widowControl w:val="false"/>
              <w:spacing w:lineRule="auto" w:line="240" w:before="0" w:after="0"/>
              <w:ind w:hanging="0"/>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41</w:t>
            </w:r>
          </w:p>
        </w:tc>
        <w:tc>
          <w:tcPr>
            <w:tcW w:w="2268" w:type="dxa"/>
            <w:tcBorders/>
          </w:tcPr>
          <w:p>
            <w:pPr>
              <w:pStyle w:val="Normal"/>
              <w:widowControl w:val="false"/>
              <w:spacing w:lineRule="auto" w:line="240" w:before="0" w:after="0"/>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10</w:t>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 xml:space="preserve">МОУ СОШ Новотроицк </w:t>
            </w:r>
          </w:p>
        </w:tc>
        <w:tc>
          <w:tcPr>
            <w:tcW w:w="2126" w:type="dxa"/>
            <w:tcBorders/>
          </w:tcPr>
          <w:p>
            <w:pPr>
              <w:pStyle w:val="Normal"/>
              <w:widowControl w:val="false"/>
              <w:spacing w:lineRule="auto" w:line="240" w:before="0" w:after="0"/>
              <w:ind w:hanging="0"/>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268"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Смоленка</w:t>
            </w:r>
          </w:p>
        </w:tc>
        <w:tc>
          <w:tcPr>
            <w:tcW w:w="2126" w:type="dxa"/>
            <w:tcBorders/>
          </w:tcPr>
          <w:p>
            <w:pPr>
              <w:pStyle w:val="Normal"/>
              <w:widowControl w:val="false"/>
              <w:spacing w:lineRule="auto" w:line="240" w:before="0" w:after="0"/>
              <w:ind w:hanging="0"/>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12</w:t>
            </w:r>
          </w:p>
        </w:tc>
        <w:tc>
          <w:tcPr>
            <w:tcW w:w="2268"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Сохондо</w:t>
            </w:r>
          </w:p>
        </w:tc>
        <w:tc>
          <w:tcPr>
            <w:tcW w:w="2126" w:type="dxa"/>
            <w:tcBorders/>
          </w:tcPr>
          <w:p>
            <w:pPr>
              <w:pStyle w:val="Normal"/>
              <w:widowControl w:val="false"/>
              <w:spacing w:lineRule="auto" w:line="240" w:before="0" w:after="0"/>
              <w:ind w:hanging="0"/>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3</w:t>
            </w:r>
          </w:p>
        </w:tc>
        <w:tc>
          <w:tcPr>
            <w:tcW w:w="2268"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Сыпчегур</w:t>
            </w:r>
          </w:p>
        </w:tc>
        <w:tc>
          <w:tcPr>
            <w:tcW w:w="2126" w:type="dxa"/>
            <w:tcBorders/>
          </w:tcPr>
          <w:p>
            <w:pPr>
              <w:pStyle w:val="Normal"/>
              <w:widowControl w:val="false"/>
              <w:spacing w:lineRule="auto" w:line="240" w:before="0" w:after="0"/>
              <w:ind w:hanging="0"/>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3</w:t>
            </w:r>
          </w:p>
        </w:tc>
        <w:tc>
          <w:tcPr>
            <w:tcW w:w="2268"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Угдан</w:t>
            </w:r>
          </w:p>
        </w:tc>
        <w:tc>
          <w:tcPr>
            <w:tcW w:w="2126" w:type="dxa"/>
            <w:tcBorders/>
          </w:tcPr>
          <w:p>
            <w:pPr>
              <w:pStyle w:val="Normal"/>
              <w:widowControl w:val="false"/>
              <w:spacing w:lineRule="auto" w:line="240" w:before="0" w:after="0"/>
              <w:ind w:hanging="0"/>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5</w:t>
            </w:r>
          </w:p>
        </w:tc>
        <w:tc>
          <w:tcPr>
            <w:tcW w:w="2268"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kern w:val="0"/>
                <w:sz w:val="24"/>
                <w:szCs w:val="24"/>
                <w:u w:val="none"/>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3" w:type="dxa"/>
            <w:tcBorders/>
          </w:tcPr>
          <w:p>
            <w:pPr>
              <w:pStyle w:val="Normal"/>
              <w:widowControl w:val="false"/>
              <w:numPr>
                <w:ilvl w:val="0"/>
                <w:numId w:val="9"/>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Шишкино</w:t>
            </w:r>
          </w:p>
        </w:tc>
        <w:tc>
          <w:tcPr>
            <w:tcW w:w="2126" w:type="dxa"/>
            <w:tcBorders/>
          </w:tcPr>
          <w:p>
            <w:pPr>
              <w:pStyle w:val="Normal"/>
              <w:widowControl w:val="false"/>
              <w:spacing w:lineRule="auto" w:line="240" w:before="0" w:after="0"/>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17</w:t>
            </w:r>
          </w:p>
        </w:tc>
        <w:tc>
          <w:tcPr>
            <w:tcW w:w="2268" w:type="dxa"/>
            <w:tcBorders/>
          </w:tcPr>
          <w:p>
            <w:pPr>
              <w:pStyle w:val="Normal"/>
              <w:widowControl w:val="false"/>
              <w:spacing w:lineRule="auto" w:line="240" w:before="0" w:after="0"/>
              <w:jc w:val="center"/>
              <w:rPr>
                <w:b/>
                <w:bCs/>
                <w:i/>
                <w:i/>
                <w:iCs/>
                <w:caps w:val="false"/>
                <w:smallCaps w:val="false"/>
                <w:strike w:val="false"/>
                <w:dstrike w:val="false"/>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bl>
    <w:p>
      <w:pPr>
        <w:pStyle w:val="Normal"/>
        <w:spacing w:lineRule="auto" w:line="240" w:before="0" w:after="0"/>
        <w:ind w:firstLine="708"/>
        <w:jc w:val="both"/>
        <w:rPr>
          <w:rFonts w:ascii="Times New Roman" w:hAnsi="Times New Roman" w:eastAsia="Times New Roman" w:cs="Times New Roman"/>
          <w:color w:val="595959"/>
          <w:sz w:val="24"/>
          <w:szCs w:val="24"/>
          <w:lang w:eastAsia="ru-RU"/>
        </w:rPr>
      </w:pPr>
      <w:r>
        <w:rPr>
          <w:rFonts w:eastAsia="Times New Roman" w:cs="Times New Roman" w:ascii="Times New Roman" w:hAnsi="Times New Roman"/>
          <w:color w:val="595959"/>
          <w:sz w:val="24"/>
          <w:szCs w:val="24"/>
          <w:lang w:eastAsia="ru-RU"/>
        </w:rPr>
      </w:r>
    </w:p>
    <w:p>
      <w:pPr>
        <w:pStyle w:val="Normal"/>
        <w:spacing w:lineRule="auto" w:line="240" w:before="0" w:after="0"/>
        <w:ind w:firstLine="708"/>
        <w:jc w:val="center"/>
        <w:rPr>
          <w:color w:val="000000"/>
        </w:rPr>
      </w:pPr>
      <w:r>
        <w:rPr/>
      </w:r>
    </w:p>
    <w:p>
      <w:pPr>
        <w:pStyle w:val="Normal"/>
        <w:spacing w:lineRule="auto" w:line="240" w:before="0" w:after="0"/>
        <w:ind w:firstLine="708"/>
        <w:jc w:val="center"/>
        <w:rPr>
          <w:color w:val="000000"/>
        </w:rPr>
      </w:pPr>
      <w:r>
        <w:rPr/>
      </w:r>
    </w:p>
    <w:p>
      <w:pPr>
        <w:pStyle w:val="Normal"/>
        <w:spacing w:lineRule="auto" w:line="240" w:before="0" w:after="0"/>
        <w:ind w:firstLine="708"/>
        <w:jc w:val="center"/>
        <w:rPr>
          <w:color w:val="000000"/>
        </w:rPr>
      </w:pPr>
      <w:r>
        <w:rPr/>
      </w:r>
    </w:p>
    <w:p>
      <w:pPr>
        <w:pStyle w:val="Normal"/>
        <w:spacing w:lineRule="auto" w:line="240" w:before="0" w:after="0"/>
        <w:ind w:firstLine="708"/>
        <w:jc w:val="center"/>
        <w:rPr>
          <w:color w:val="000000"/>
        </w:rPr>
      </w:pPr>
      <w:r>
        <w:rPr/>
      </w:r>
    </w:p>
    <w:p>
      <w:pPr>
        <w:pStyle w:val="Normal"/>
        <w:spacing w:lineRule="auto" w:line="240" w:before="0" w:after="0"/>
        <w:ind w:firstLine="708"/>
        <w:jc w:val="center"/>
        <w:rPr>
          <w:color w:val="000000"/>
        </w:rPr>
      </w:pPr>
      <w:r>
        <w:rPr/>
      </w:r>
    </w:p>
    <w:p>
      <w:pPr>
        <w:pStyle w:val="Normal"/>
        <w:spacing w:lineRule="auto" w:line="240" w:before="0" w:after="0"/>
        <w:ind w:firstLine="708"/>
        <w:jc w:val="center"/>
        <w:rPr>
          <w:color w:val="000000"/>
        </w:rPr>
      </w:pPr>
      <w:r>
        <w:rPr/>
      </w:r>
    </w:p>
    <w:p>
      <w:pPr>
        <w:pStyle w:val="Normal"/>
        <w:spacing w:lineRule="auto" w:line="240" w:before="0" w:after="0"/>
        <w:ind w:firstLine="708"/>
        <w:jc w:val="center"/>
        <w:rPr>
          <w:color w:val="000000"/>
        </w:rPr>
      </w:pPr>
      <w:r>
        <w:rPr/>
      </w:r>
    </w:p>
    <w:p>
      <w:pPr>
        <w:pStyle w:val="Normal"/>
        <w:spacing w:lineRule="auto" w:line="240" w:before="0" w:after="0"/>
        <w:ind w:hanging="0"/>
        <w:jc w:val="center"/>
        <w:rPr>
          <w:color w:val="000000"/>
        </w:rPr>
      </w:pPr>
      <w:r>
        <w:rPr/>
      </w:r>
      <w:r>
        <w:br w:type="page"/>
      </w:r>
    </w:p>
    <w:p>
      <w:pPr>
        <w:pStyle w:val="Normal"/>
        <w:spacing w:lineRule="auto" w:line="240" w:before="0" w:after="0"/>
        <w:ind w:hanging="0"/>
        <w:jc w:val="center"/>
        <w:rPr>
          <w:color w:val="000000"/>
        </w:rPr>
      </w:pPr>
      <w:r>
        <w:rPr>
          <w:rFonts w:eastAsia="Times New Roman" w:cs="Times New Roman" w:ascii="Times New Roman" w:hAnsi="Times New Roman"/>
          <w:b/>
          <w:color w:val="000000"/>
          <w:sz w:val="28"/>
          <w:szCs w:val="24"/>
          <w:u w:val="single"/>
          <w:lang w:eastAsia="ru-RU"/>
        </w:rPr>
        <w:t xml:space="preserve">Математика профильная </w:t>
      </w:r>
      <w:r>
        <w:rPr>
          <w:rFonts w:eastAsia="Times New Roman" w:cs="Times New Roman" w:ascii="Times New Roman" w:hAnsi="Times New Roman"/>
          <w:b/>
          <w:color w:val="000000"/>
          <w:sz w:val="28"/>
          <w:szCs w:val="24"/>
          <w:lang w:eastAsia="ru-RU"/>
        </w:rPr>
        <w:t>(минимальный балл 27)</w:t>
      </w:r>
    </w:p>
    <w:p>
      <w:pPr>
        <w:pStyle w:val="Normal"/>
        <w:spacing w:lineRule="auto" w:line="240" w:before="0" w:after="0"/>
        <w:ind w:firstLine="708"/>
        <w:jc w:val="center"/>
        <w:rPr>
          <w:rFonts w:ascii="Times New Roman" w:hAnsi="Times New Roman" w:eastAsia="Times New Roman" w:cs="Times New Roman"/>
          <w:b/>
          <w:color w:val="000000"/>
          <w:sz w:val="28"/>
          <w:szCs w:val="24"/>
          <w:u w:val="single"/>
          <w:lang w:eastAsia="ru-RU"/>
        </w:rPr>
      </w:pPr>
      <w:r>
        <w:rPr>
          <w:rFonts w:eastAsia="Times New Roman" w:cs="Times New Roman" w:ascii="Times New Roman" w:hAnsi="Times New Roman"/>
          <w:b/>
          <w:color w:val="000000"/>
          <w:sz w:val="28"/>
          <w:szCs w:val="24"/>
          <w:u w:val="single"/>
          <w:lang w:eastAsia="ru-RU"/>
        </w:rPr>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Единый государственный экзамен по предмету «Математика» профильного уровня в 2023  году сдавали 37 выпускников (2022 год - 74б.)</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Наивысший балл в МОУ СОШ с.Домна у Полозова Александра –  84 б. (медаль федерального уровня).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Средний балл по району - 42б. (2022 год - 37б.)</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Обучающийся из МОУ СОШ с.Маккавеево Труфанов А.П. набрал 40 баллов, вместо необходимых 70 баллов и не подтвердил медаль.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Обучающийся из МОУ СОШ с.Угдан Лодоев Б.А. набрал 66 баллов, вместо необходимых 70 баллов и не подтвердил медаль.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4"/>
          <w:szCs w:val="24"/>
          <w:lang w:eastAsia="ru-RU"/>
        </w:rPr>
        <w:t xml:space="preserve">Не прошли  порог </w:t>
      </w:r>
      <w:r>
        <w:rPr>
          <w:rFonts w:eastAsia="Times New Roman" w:cs="Times New Roman" w:ascii="Times New Roman" w:hAnsi="Times New Roman"/>
          <w:color w:val="000000"/>
          <w:sz w:val="28"/>
          <w:szCs w:val="28"/>
          <w:lang w:eastAsia="ru-RU"/>
        </w:rPr>
        <w:t xml:space="preserve">8 человек (2022 год – 22 чел.).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МОУ СОШ ст.Гонгота, МОУ СОШ с.Шишкино – не прошли минимальный порог 100 % обучающихся.</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В дополнительные сроки основного периода математику профильного уровня пересдали только учащиеся МОУ СОШ ст.Гонгота. Остальные выбрали математику базового уровня.</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Style w:val="21"/>
        <w:tblpPr w:vertAnchor="text" w:horzAnchor="text" w:tblpXSpec="center" w:leftFromText="180" w:rightFromText="180" w:tblpY="1"/>
        <w:tblW w:w="819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75"/>
        <w:gridCol w:w="3260"/>
        <w:gridCol w:w="2127"/>
        <w:gridCol w:w="2128"/>
      </w:tblGrid>
      <w:tr>
        <w:trPr/>
        <w:tc>
          <w:tcPr>
            <w:tcW w:w="675" w:type="dxa"/>
            <w:tcBorders/>
          </w:tcPr>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c>
          <w:tcPr>
            <w:tcW w:w="3260"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ОО</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Кол-во уч-ся</w:t>
            </w:r>
          </w:p>
        </w:tc>
        <w:tc>
          <w:tcPr>
            <w:tcW w:w="2128"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Не прошли порог</w:t>
            </w:r>
          </w:p>
        </w:tc>
      </w:tr>
      <w:tr>
        <w:trPr/>
        <w:tc>
          <w:tcPr>
            <w:tcW w:w="675" w:type="dxa"/>
            <w:tcBorders/>
          </w:tcPr>
          <w:p>
            <w:pPr>
              <w:pStyle w:val="Normal"/>
              <w:widowControl w:val="false"/>
              <w:spacing w:lineRule="auto" w:line="259" w:before="0" w:after="16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Атамановка</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3</w:t>
            </w:r>
          </w:p>
        </w:tc>
        <w:tc>
          <w:tcPr>
            <w:tcW w:w="2128"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r>
      <w:tr>
        <w:trPr/>
        <w:tc>
          <w:tcPr>
            <w:tcW w:w="675" w:type="dxa"/>
            <w:tcBorders/>
          </w:tcPr>
          <w:p>
            <w:pPr>
              <w:pStyle w:val="Normal"/>
              <w:widowControl w:val="false"/>
              <w:spacing w:lineRule="auto" w:line="259" w:before="0" w:after="16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2.</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Гонгота</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128"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r>
      <w:tr>
        <w:trPr/>
        <w:tc>
          <w:tcPr>
            <w:tcW w:w="675" w:type="dxa"/>
            <w:tcBorders/>
          </w:tcPr>
          <w:p>
            <w:pPr>
              <w:pStyle w:val="Normal"/>
              <w:widowControl w:val="false"/>
              <w:numPr>
                <w:ilvl w:val="0"/>
                <w:numId w:val="0"/>
              </w:numPr>
              <w:spacing w:lineRule="auto" w:line="259" w:before="0" w:after="160"/>
              <w:ind w:left="0" w:hanging="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3.</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Домна</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12</w:t>
            </w:r>
          </w:p>
        </w:tc>
        <w:tc>
          <w:tcPr>
            <w:tcW w:w="212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675" w:type="dxa"/>
            <w:tcBorders/>
          </w:tcPr>
          <w:p>
            <w:pPr>
              <w:pStyle w:val="Normal"/>
              <w:widowControl w:val="false"/>
              <w:numPr>
                <w:ilvl w:val="0"/>
                <w:numId w:val="0"/>
              </w:numPr>
              <w:spacing w:lineRule="auto" w:line="259" w:before="0" w:after="160"/>
              <w:ind w:left="0" w:hanging="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4.</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Засопка</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675" w:type="dxa"/>
            <w:tcBorders/>
          </w:tcPr>
          <w:p>
            <w:pPr>
              <w:pStyle w:val="Normal"/>
              <w:widowControl w:val="false"/>
              <w:numPr>
                <w:ilvl w:val="0"/>
                <w:numId w:val="0"/>
              </w:numPr>
              <w:spacing w:lineRule="auto" w:line="259" w:before="0" w:after="160"/>
              <w:ind w:left="0" w:hanging="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5.</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Лесной городок</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675" w:type="dxa"/>
            <w:tcBorders/>
          </w:tcPr>
          <w:p>
            <w:pPr>
              <w:pStyle w:val="Normal"/>
              <w:widowControl w:val="false"/>
              <w:numPr>
                <w:ilvl w:val="0"/>
                <w:numId w:val="0"/>
              </w:numPr>
              <w:spacing w:lineRule="auto" w:line="259" w:before="0" w:after="160"/>
              <w:ind w:left="0" w:hanging="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6.</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Маккавеево</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675" w:type="dxa"/>
            <w:tcBorders/>
          </w:tcPr>
          <w:p>
            <w:pPr>
              <w:pStyle w:val="Normal"/>
              <w:widowControl w:val="false"/>
              <w:numPr>
                <w:ilvl w:val="0"/>
                <w:numId w:val="0"/>
              </w:numPr>
              <w:spacing w:lineRule="auto" w:line="259" w:before="0" w:after="160"/>
              <w:ind w:left="0" w:hanging="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7.</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Новая Кука</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128"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675" w:type="dxa"/>
            <w:tcBorders/>
          </w:tcPr>
          <w:p>
            <w:pPr>
              <w:pStyle w:val="Normal"/>
              <w:widowControl w:val="false"/>
              <w:numPr>
                <w:ilvl w:val="0"/>
                <w:numId w:val="0"/>
              </w:numPr>
              <w:spacing w:lineRule="auto" w:line="259" w:before="0" w:after="160"/>
              <w:ind w:left="0" w:hanging="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8.</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 xml:space="preserve">МОУ СОШ №1 Новокручининский </w:t>
            </w:r>
          </w:p>
        </w:tc>
        <w:tc>
          <w:tcPr>
            <w:tcW w:w="2127" w:type="dxa"/>
            <w:tcBorders/>
          </w:tcPr>
          <w:p>
            <w:pPr>
              <w:pStyle w:val="Normal"/>
              <w:widowControl w:val="false"/>
              <w:spacing w:lineRule="auto" w:line="240" w:before="0" w:after="0"/>
              <w:ind w:hanging="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8"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675" w:type="dxa"/>
            <w:tcBorders/>
          </w:tcPr>
          <w:p>
            <w:pPr>
              <w:pStyle w:val="Normal"/>
              <w:widowControl w:val="false"/>
              <w:numPr>
                <w:ilvl w:val="0"/>
                <w:numId w:val="0"/>
              </w:numPr>
              <w:spacing w:lineRule="auto" w:line="259" w:before="0" w:after="160"/>
              <w:ind w:left="0" w:hanging="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9.</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№2 Новокручининский</w:t>
            </w:r>
          </w:p>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очно-заочная форма обучения</w:t>
            </w:r>
          </w:p>
        </w:tc>
        <w:tc>
          <w:tcPr>
            <w:tcW w:w="2127" w:type="dxa"/>
            <w:tcBorders/>
          </w:tcPr>
          <w:p>
            <w:pPr>
              <w:pStyle w:val="Normal"/>
              <w:widowControl w:val="false"/>
              <w:spacing w:lineRule="auto" w:line="240" w:before="0" w:after="0"/>
              <w:ind w:hanging="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p>
            <w:pPr>
              <w:pStyle w:val="Normal"/>
              <w:widowControl w:val="false"/>
              <w:spacing w:lineRule="auto" w:line="240" w:before="0" w:after="0"/>
              <w:ind w:hanging="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8"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rHeight w:val="570" w:hRule="atLeast"/>
        </w:trPr>
        <w:tc>
          <w:tcPr>
            <w:tcW w:w="675" w:type="dxa"/>
            <w:tcBorders/>
          </w:tcPr>
          <w:p>
            <w:pPr>
              <w:pStyle w:val="Normal"/>
              <w:widowControl w:val="false"/>
              <w:numPr>
                <w:ilvl w:val="0"/>
                <w:numId w:val="0"/>
              </w:numPr>
              <w:spacing w:lineRule="auto" w:line="259" w:before="0" w:after="160"/>
              <w:ind w:left="0" w:hanging="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10.</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Смоленка</w:t>
            </w:r>
          </w:p>
        </w:tc>
        <w:tc>
          <w:tcPr>
            <w:tcW w:w="2127" w:type="dxa"/>
            <w:tcBorders/>
          </w:tcPr>
          <w:p>
            <w:pPr>
              <w:pStyle w:val="Normal"/>
              <w:widowControl w:val="false"/>
              <w:spacing w:lineRule="auto" w:line="240" w:before="0" w:after="0"/>
              <w:ind w:hanging="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128"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rHeight w:val="390" w:hRule="atLeast"/>
        </w:trPr>
        <w:tc>
          <w:tcPr>
            <w:tcW w:w="675" w:type="dxa"/>
            <w:tcBorders/>
          </w:tcPr>
          <w:p>
            <w:pPr>
              <w:pStyle w:val="Normal"/>
              <w:widowControl w:val="false"/>
              <w:numPr>
                <w:ilvl w:val="0"/>
                <w:numId w:val="0"/>
              </w:numPr>
              <w:spacing w:lineRule="auto" w:line="259" w:before="0" w:after="160"/>
              <w:ind w:left="0" w:hanging="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11.</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Сохондо</w:t>
            </w:r>
          </w:p>
        </w:tc>
        <w:tc>
          <w:tcPr>
            <w:tcW w:w="2127" w:type="dxa"/>
            <w:tcBorders/>
          </w:tcPr>
          <w:p>
            <w:pPr>
              <w:pStyle w:val="Normal"/>
              <w:widowControl w:val="false"/>
              <w:spacing w:lineRule="auto" w:line="240" w:before="0" w:after="0"/>
              <w:ind w:hanging="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8"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675" w:type="dxa"/>
            <w:tcBorders/>
          </w:tcPr>
          <w:p>
            <w:pPr>
              <w:pStyle w:val="Normal"/>
              <w:widowControl w:val="false"/>
              <w:numPr>
                <w:ilvl w:val="0"/>
                <w:numId w:val="0"/>
              </w:numPr>
              <w:spacing w:lineRule="auto" w:line="259" w:before="0" w:after="160"/>
              <w:ind w:left="0" w:hanging="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12.</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Угдан</w:t>
            </w:r>
          </w:p>
        </w:tc>
        <w:tc>
          <w:tcPr>
            <w:tcW w:w="2127" w:type="dxa"/>
            <w:tcBorders/>
          </w:tcPr>
          <w:p>
            <w:pPr>
              <w:pStyle w:val="Normal"/>
              <w:widowControl w:val="false"/>
              <w:spacing w:lineRule="auto" w:line="240" w:before="0" w:after="0"/>
              <w:ind w:hanging="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128"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675" w:type="dxa"/>
            <w:tcBorders/>
          </w:tcPr>
          <w:p>
            <w:pPr>
              <w:pStyle w:val="Normal"/>
              <w:widowControl w:val="false"/>
              <w:numPr>
                <w:ilvl w:val="0"/>
                <w:numId w:val="0"/>
              </w:numPr>
              <w:spacing w:lineRule="auto" w:line="259" w:before="0" w:after="160"/>
              <w:ind w:left="0" w:hanging="0"/>
              <w:contextualSpacing/>
              <w:jc w:val="center"/>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13.</w:t>
            </w:r>
          </w:p>
        </w:tc>
        <w:tc>
          <w:tcPr>
            <w:tcW w:w="3260"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Шишкино</w:t>
            </w:r>
          </w:p>
        </w:tc>
        <w:tc>
          <w:tcPr>
            <w:tcW w:w="2127"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2</w:t>
            </w:r>
          </w:p>
        </w:tc>
        <w:tc>
          <w:tcPr>
            <w:tcW w:w="2128"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r>
    </w:tbl>
    <w:p>
      <w:pPr>
        <w:pStyle w:val="Normal"/>
        <w:spacing w:lineRule="auto" w:line="240" w:before="0" w:after="0"/>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8"/>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8"/>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8"/>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8"/>
        <w:jc w:val="center"/>
        <w:rPr>
          <w:color w:val="000000"/>
        </w:rPr>
      </w:pPr>
      <w:r>
        <w:rPr>
          <w:rFonts w:eastAsia="Times New Roman" w:cs="Times New Roman" w:ascii="Times New Roman" w:hAnsi="Times New Roman"/>
          <w:b/>
          <w:color w:val="000000"/>
          <w:sz w:val="28"/>
          <w:szCs w:val="28"/>
          <w:lang w:eastAsia="ru-RU"/>
        </w:rPr>
        <w:t>Математика базовая</w:t>
      </w:r>
    </w:p>
    <w:p>
      <w:pPr>
        <w:pStyle w:val="Normal"/>
        <w:spacing w:lineRule="auto" w:line="240" w:before="0" w:after="0"/>
        <w:ind w:firstLine="70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Единый государственный экзамен по предмету «Математика» базового уровня в 2023  году сдавали 166 выпускников (2022 год - 159б.)</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«5» - 27 человек (16%)</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«4» - 52 человек (31%)</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«3» - 53 человека (31%)</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Не прошли  порог 34 человека (20%) (2022 год – 22 чел.), из них 24 учащихся из СОШ №2 пгт.Новокручининский (очно-заочная форма обучения).</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В дополнительные сроки основного периода математику базового уровня пересдавали 28 учащихся, удовлетворительные результаты получили 9 учащихся очного обучения.  19 обучающихся, среди которых 13 обучаются на очно-заочной форме,  будут пересдавать в осенний период сдачи ЕГЭ.</w:t>
      </w:r>
    </w:p>
    <w:p>
      <w:pPr>
        <w:pStyle w:val="Normal"/>
        <w:spacing w:lineRule="auto" w:line="240" w:before="0" w:after="0"/>
        <w:ind w:firstLine="708"/>
        <w:jc w:val="center"/>
        <w:rPr>
          <w:rFonts w:ascii="Times New Roman" w:hAnsi="Times New Roman" w:eastAsia="Times New Roman" w:cs="Times New Roman"/>
          <w:b/>
          <w:color w:val="000000"/>
          <w:sz w:val="28"/>
          <w:szCs w:val="24"/>
          <w:lang w:eastAsia="ru-RU"/>
        </w:rPr>
      </w:pPr>
      <w:r>
        <w:rPr>
          <w:rFonts w:eastAsia="Times New Roman" w:cs="Times New Roman" w:ascii="Times New Roman" w:hAnsi="Times New Roman"/>
          <w:b/>
          <w:color w:val="000000"/>
          <w:sz w:val="28"/>
          <w:szCs w:val="24"/>
          <w:lang w:eastAsia="ru-RU"/>
        </w:rPr>
      </w:r>
    </w:p>
    <w:p>
      <w:pPr>
        <w:pStyle w:val="Normal"/>
        <w:spacing w:lineRule="auto" w:line="240" w:before="0" w:after="0"/>
        <w:ind w:firstLine="708"/>
        <w:jc w:val="center"/>
        <w:rPr>
          <w:color w:val="000000"/>
        </w:rPr>
      </w:pPr>
      <w:r>
        <w:rPr>
          <w:rFonts w:eastAsia="Times New Roman" w:cs="Times New Roman" w:ascii="Times New Roman" w:hAnsi="Times New Roman"/>
          <w:b/>
          <w:color w:val="000000"/>
          <w:sz w:val="28"/>
          <w:szCs w:val="28"/>
          <w:u w:val="single"/>
          <w:lang w:eastAsia="ru-RU"/>
        </w:rPr>
        <w:t>Литература</w:t>
      </w:r>
      <w:r>
        <w:rPr>
          <w:rFonts w:eastAsia="Times New Roman" w:cs="Times New Roman" w:ascii="Times New Roman" w:hAnsi="Times New Roman"/>
          <w:b/>
          <w:color w:val="000000"/>
          <w:sz w:val="28"/>
          <w:szCs w:val="28"/>
          <w:lang w:eastAsia="ru-RU"/>
        </w:rPr>
        <w:t xml:space="preserve"> (минимальный балл 32)</w:t>
      </w:r>
    </w:p>
    <w:p>
      <w:pPr>
        <w:pStyle w:val="Normal"/>
        <w:spacing w:lineRule="auto" w:line="240" w:before="0" w:after="0"/>
        <w:ind w:firstLine="708"/>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Единый государственный экзамен по предмету «Литература»  в 2023  году сдавали 10 выпускников (2022 год – 11 чел.).</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Средний балл по району - 55 б., (2022 год – 68 б.)</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Все учащиеся перешли порог.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Наивысший балл в МОУ СОШ пгт Атамановка у Астафьевой Есении – 61 б.</w:t>
      </w:r>
    </w:p>
    <w:tbl>
      <w:tblPr>
        <w:tblStyle w:val="21"/>
        <w:tblW w:w="809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34"/>
        <w:gridCol w:w="3402"/>
        <w:gridCol w:w="1999"/>
        <w:gridCol w:w="2160"/>
      </w:tblGrid>
      <w:tr>
        <w:trPr/>
        <w:tc>
          <w:tcPr>
            <w:tcW w:w="534" w:type="dxa"/>
            <w:tcBorders/>
          </w:tcPr>
          <w:p>
            <w:pPr>
              <w:pStyle w:val="Normal"/>
              <w:widowControl w:val="false"/>
              <w:spacing w:lineRule="auto" w:line="240" w:before="0" w:after="0"/>
              <w:jc w:val="left"/>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c>
          <w:tcPr>
            <w:tcW w:w="3402"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ОО</w:t>
            </w:r>
          </w:p>
        </w:tc>
        <w:tc>
          <w:tcPr>
            <w:tcW w:w="1999" w:type="dxa"/>
            <w:tcBorders/>
          </w:tcPr>
          <w:p>
            <w:pPr>
              <w:pStyle w:val="Normal"/>
              <w:widowControl w:val="false"/>
              <w:spacing w:lineRule="auto" w:line="240" w:before="0" w:after="0"/>
              <w:ind w:firstLine="34"/>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Кол-во уч-ся</w:t>
            </w:r>
          </w:p>
        </w:tc>
        <w:tc>
          <w:tcPr>
            <w:tcW w:w="2160" w:type="dxa"/>
            <w:tcBorders/>
          </w:tcPr>
          <w:p>
            <w:pPr>
              <w:pStyle w:val="Normal"/>
              <w:widowControl w:val="false"/>
              <w:spacing w:lineRule="auto" w:line="240" w:before="0" w:after="0"/>
              <w:ind w:firstLine="34"/>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Не прошли порог</w:t>
            </w:r>
          </w:p>
        </w:tc>
      </w:tr>
      <w:tr>
        <w:trPr/>
        <w:tc>
          <w:tcPr>
            <w:tcW w:w="534" w:type="dxa"/>
            <w:tcBorders/>
          </w:tcPr>
          <w:p>
            <w:pPr>
              <w:pStyle w:val="Normal"/>
              <w:widowControl w:val="false"/>
              <w:numPr>
                <w:ilvl w:val="0"/>
                <w:numId w:val="5"/>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Атамановка</w:t>
            </w:r>
          </w:p>
        </w:tc>
        <w:tc>
          <w:tcPr>
            <w:tcW w:w="1999"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160" w:type="dxa"/>
            <w:tcBorders/>
          </w:tcPr>
          <w:p>
            <w:pPr>
              <w:pStyle w:val="Normal"/>
              <w:widowControl w:val="false"/>
              <w:spacing w:lineRule="auto" w:line="240" w:before="0" w:after="0"/>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numPr>
                <w:ilvl w:val="0"/>
                <w:numId w:val="5"/>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Верх-Чита</w:t>
            </w:r>
          </w:p>
        </w:tc>
        <w:tc>
          <w:tcPr>
            <w:tcW w:w="1999"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60" w:type="dxa"/>
            <w:tcBorders/>
          </w:tcPr>
          <w:p>
            <w:pPr>
              <w:pStyle w:val="Normal"/>
              <w:widowControl w:val="false"/>
              <w:spacing w:lineRule="auto" w:line="240" w:before="0" w:after="0"/>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numPr>
                <w:ilvl w:val="0"/>
                <w:numId w:val="5"/>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Маккавеево</w:t>
            </w:r>
          </w:p>
        </w:tc>
        <w:tc>
          <w:tcPr>
            <w:tcW w:w="1999"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60" w:type="dxa"/>
            <w:tcBorders/>
          </w:tcPr>
          <w:p>
            <w:pPr>
              <w:pStyle w:val="Normal"/>
              <w:widowControl w:val="false"/>
              <w:spacing w:lineRule="auto" w:line="240" w:before="0" w:after="0"/>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numPr>
                <w:ilvl w:val="0"/>
                <w:numId w:val="5"/>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Новокручининский</w:t>
            </w:r>
          </w:p>
        </w:tc>
        <w:tc>
          <w:tcPr>
            <w:tcW w:w="1999"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60" w:type="dxa"/>
            <w:tcBorders/>
          </w:tcPr>
          <w:p>
            <w:pPr>
              <w:pStyle w:val="Normal"/>
              <w:widowControl w:val="false"/>
              <w:spacing w:lineRule="auto" w:line="240" w:before="0" w:after="0"/>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numPr>
                <w:ilvl w:val="0"/>
                <w:numId w:val="5"/>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 xml:space="preserve">МОУ СОШ №1 Новокручининский </w:t>
            </w:r>
          </w:p>
        </w:tc>
        <w:tc>
          <w:tcPr>
            <w:tcW w:w="1999"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60" w:type="dxa"/>
            <w:tcBorders/>
          </w:tcPr>
          <w:p>
            <w:pPr>
              <w:pStyle w:val="Normal"/>
              <w:widowControl w:val="false"/>
              <w:spacing w:lineRule="auto" w:line="240" w:before="0" w:after="0"/>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numPr>
                <w:ilvl w:val="0"/>
                <w:numId w:val="5"/>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№2 Новокручининский</w:t>
            </w:r>
          </w:p>
        </w:tc>
        <w:tc>
          <w:tcPr>
            <w:tcW w:w="1999"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60" w:type="dxa"/>
            <w:tcBorders/>
          </w:tcPr>
          <w:p>
            <w:pPr>
              <w:pStyle w:val="Normal"/>
              <w:widowControl w:val="false"/>
              <w:spacing w:lineRule="auto" w:line="240" w:before="0" w:after="0"/>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numPr>
                <w:ilvl w:val="0"/>
                <w:numId w:val="5"/>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Новая Кука</w:t>
            </w:r>
          </w:p>
        </w:tc>
        <w:tc>
          <w:tcPr>
            <w:tcW w:w="1999"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60" w:type="dxa"/>
            <w:tcBorders/>
          </w:tcPr>
          <w:p>
            <w:pPr>
              <w:pStyle w:val="Normal"/>
              <w:widowControl w:val="false"/>
              <w:spacing w:lineRule="auto" w:line="240" w:before="0" w:after="0"/>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numPr>
                <w:ilvl w:val="0"/>
                <w:numId w:val="5"/>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Смоленка</w:t>
            </w:r>
          </w:p>
        </w:tc>
        <w:tc>
          <w:tcPr>
            <w:tcW w:w="1999"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60" w:type="dxa"/>
            <w:tcBorders/>
          </w:tcPr>
          <w:p>
            <w:pPr>
              <w:pStyle w:val="Normal"/>
              <w:widowControl w:val="false"/>
              <w:spacing w:lineRule="auto" w:line="240" w:before="0" w:after="0"/>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numPr>
                <w:ilvl w:val="0"/>
                <w:numId w:val="5"/>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2"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Шишкино</w:t>
            </w:r>
          </w:p>
        </w:tc>
        <w:tc>
          <w:tcPr>
            <w:tcW w:w="1999"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60" w:type="dxa"/>
            <w:tcBorders/>
          </w:tcPr>
          <w:p>
            <w:pPr>
              <w:pStyle w:val="Normal"/>
              <w:widowControl w:val="false"/>
              <w:spacing w:lineRule="auto" w:line="240" w:before="0" w:after="0"/>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bl>
    <w:p>
      <w:pPr>
        <w:pStyle w:val="Normal"/>
        <w:spacing w:lineRule="auto" w:line="240" w:before="0" w:after="0"/>
        <w:ind w:firstLine="708"/>
        <w:rPr>
          <w:rFonts w:ascii="Times New Roman" w:hAnsi="Times New Roman" w:eastAsia="Times New Roman" w:cs="Times New Roman"/>
          <w:color w:val="595959"/>
          <w:sz w:val="24"/>
          <w:szCs w:val="24"/>
          <w:lang w:eastAsia="ru-RU"/>
        </w:rPr>
      </w:pPr>
      <w:r>
        <w:rPr>
          <w:rFonts w:eastAsia="Times New Roman" w:cs="Times New Roman" w:ascii="Times New Roman" w:hAnsi="Times New Roman"/>
          <w:color w:val="595959"/>
          <w:sz w:val="24"/>
          <w:szCs w:val="24"/>
          <w:lang w:eastAsia="ru-RU"/>
        </w:rPr>
      </w:r>
    </w:p>
    <w:p>
      <w:pPr>
        <w:pStyle w:val="Normal"/>
        <w:spacing w:lineRule="auto" w:line="240" w:before="0" w:after="0"/>
        <w:ind w:firstLine="708"/>
        <w:jc w:val="center"/>
        <w:rPr>
          <w:rFonts w:ascii="Times New Roman" w:hAnsi="Times New Roman" w:eastAsia="Times New Roman" w:cs="Times New Roman"/>
          <w:b/>
          <w:color w:val="595959"/>
          <w:sz w:val="28"/>
          <w:szCs w:val="24"/>
          <w:u w:val="single"/>
          <w:lang w:eastAsia="ru-RU"/>
        </w:rPr>
      </w:pPr>
      <w:r>
        <w:rPr>
          <w:rFonts w:eastAsia="Times New Roman" w:cs="Times New Roman" w:ascii="Times New Roman" w:hAnsi="Times New Roman"/>
          <w:b/>
          <w:color w:val="595959"/>
          <w:sz w:val="28"/>
          <w:szCs w:val="24"/>
          <w:u w:val="single"/>
          <w:lang w:eastAsia="ru-RU"/>
        </w:rPr>
      </w:r>
    </w:p>
    <w:p>
      <w:pPr>
        <w:pStyle w:val="Normal"/>
        <w:spacing w:lineRule="auto" w:line="240" w:before="0" w:after="0"/>
        <w:ind w:firstLine="708"/>
        <w:jc w:val="center"/>
        <w:rPr>
          <w:color w:val="000000"/>
        </w:rPr>
      </w:pPr>
      <w:r>
        <w:rPr>
          <w:rFonts w:eastAsia="Times New Roman" w:cs="Times New Roman" w:ascii="Times New Roman" w:hAnsi="Times New Roman"/>
          <w:b/>
          <w:color w:val="000000"/>
          <w:sz w:val="28"/>
          <w:szCs w:val="24"/>
          <w:u w:val="single"/>
          <w:lang w:eastAsia="ru-RU"/>
        </w:rPr>
        <w:t>География (</w:t>
      </w:r>
      <w:r>
        <w:rPr>
          <w:rFonts w:eastAsia="Times New Roman" w:cs="Times New Roman" w:ascii="Times New Roman" w:hAnsi="Times New Roman"/>
          <w:b/>
          <w:color w:val="000000"/>
          <w:sz w:val="28"/>
          <w:szCs w:val="24"/>
          <w:lang w:eastAsia="ru-RU"/>
        </w:rPr>
        <w:t>минимальный балл 37)</w:t>
      </w:r>
      <w:r>
        <w:rPr>
          <w:rFonts w:eastAsia="Times New Roman" w:cs="Times New Roman" w:ascii="Times New Roman" w:hAnsi="Times New Roman"/>
          <w:b/>
          <w:color w:val="000000"/>
          <w:sz w:val="28"/>
          <w:szCs w:val="24"/>
          <w:u w:val="single"/>
          <w:lang w:eastAsia="ru-RU"/>
        </w:rPr>
        <w:t xml:space="preserve"> </w:t>
      </w:r>
    </w:p>
    <w:p>
      <w:pPr>
        <w:pStyle w:val="Normal"/>
        <w:spacing w:lineRule="auto" w:line="240" w:before="0" w:after="0"/>
        <w:ind w:firstLine="708"/>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Единый государственный экзамен по предмету «География»  в 2023  году сдавали 12 выпускников (2022 год – 8  чел.).</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Средний балл по району – 48 б., (2022 год – 44 б.)</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Все учащиеся перешли порог.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Наивысший балл в МОУ СОШ с.Маккавеево у Труфанова Александра – 60 б.</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Style w:val="21"/>
        <w:tblpPr w:vertAnchor="text" w:horzAnchor="text" w:tblpXSpec="center" w:leftFromText="180" w:rightFromText="180" w:tblpY="1"/>
        <w:tblW w:w="818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33"/>
        <w:gridCol w:w="3402"/>
        <w:gridCol w:w="2127"/>
        <w:gridCol w:w="2125"/>
      </w:tblGrid>
      <w:tr>
        <w:trPr/>
        <w:tc>
          <w:tcPr>
            <w:tcW w:w="533" w:type="dxa"/>
            <w:tcBorders/>
          </w:tcPr>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c>
          <w:tcPr>
            <w:tcW w:w="3402"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ОО</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Кол-во уч-ся</w:t>
            </w:r>
          </w:p>
        </w:tc>
        <w:tc>
          <w:tcPr>
            <w:tcW w:w="212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Не прошли порог</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Домна</w:t>
            </w:r>
          </w:p>
        </w:tc>
        <w:tc>
          <w:tcPr>
            <w:tcW w:w="2127"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5"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2.</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Маккавеево</w:t>
            </w:r>
          </w:p>
        </w:tc>
        <w:tc>
          <w:tcPr>
            <w:tcW w:w="2127"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4</w:t>
            </w:r>
          </w:p>
        </w:tc>
        <w:tc>
          <w:tcPr>
            <w:tcW w:w="2125"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3.</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№2 Новокручининский</w:t>
            </w:r>
          </w:p>
        </w:tc>
        <w:tc>
          <w:tcPr>
            <w:tcW w:w="2127"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5"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4.</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Новая Кука</w:t>
            </w:r>
          </w:p>
        </w:tc>
        <w:tc>
          <w:tcPr>
            <w:tcW w:w="2127"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125"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5.</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Шишкино</w:t>
            </w:r>
          </w:p>
        </w:tc>
        <w:tc>
          <w:tcPr>
            <w:tcW w:w="2127"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4</w:t>
            </w:r>
          </w:p>
        </w:tc>
        <w:tc>
          <w:tcPr>
            <w:tcW w:w="2125"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bl>
    <w:p>
      <w:pPr>
        <w:pStyle w:val="Normal"/>
        <w:spacing w:lineRule="auto" w:line="240" w:before="0" w:after="0"/>
        <w:ind w:firstLine="708"/>
        <w:jc w:val="center"/>
        <w:rPr>
          <w:color w:val="000000"/>
        </w:rPr>
      </w:pPr>
      <w:r>
        <w:rPr/>
        <w:br w:type="textWrapping" w:clear="all"/>
      </w:r>
    </w:p>
    <w:p>
      <w:pPr>
        <w:pStyle w:val="Normal"/>
        <w:spacing w:lineRule="auto" w:line="240" w:before="0" w:after="0"/>
        <w:ind w:firstLine="708"/>
        <w:jc w:val="center"/>
        <w:rPr>
          <w:color w:val="000000"/>
        </w:rPr>
      </w:pPr>
      <w:r>
        <w:rPr>
          <w:rFonts w:eastAsia="Times New Roman" w:cs="Times New Roman" w:ascii="Times New Roman" w:hAnsi="Times New Roman"/>
          <w:b/>
          <w:color w:val="000000"/>
          <w:sz w:val="28"/>
          <w:szCs w:val="24"/>
          <w:u w:val="single"/>
          <w:lang w:eastAsia="ru-RU"/>
        </w:rPr>
        <w:t>Химия</w:t>
      </w:r>
      <w:r>
        <w:rPr>
          <w:rFonts w:eastAsia="Times New Roman" w:cs="Times New Roman" w:ascii="Times New Roman" w:hAnsi="Times New Roman"/>
          <w:b/>
          <w:color w:val="000000"/>
          <w:sz w:val="28"/>
          <w:szCs w:val="24"/>
          <w:lang w:eastAsia="ru-RU"/>
        </w:rPr>
        <w:t xml:space="preserve">  (минимальный балл 36)</w:t>
      </w:r>
    </w:p>
    <w:p>
      <w:pPr>
        <w:pStyle w:val="Normal"/>
        <w:spacing w:lineRule="auto" w:line="240" w:before="0" w:after="0"/>
        <w:ind w:firstLine="70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Единый государственный экзамен по предмету «Химия»  в 2023  году сдавали 11 выпускников (2022 год – 14  чел.).</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Средний балл по району - 41б., (2022 год - 32б.)</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Не прошли минимальный  порог – 5 человек (2022 год – 8 чел.).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Наивысший балл в МОУ СОШ с.Сохондо у Алексеевой Ирины – 97 б. (наивысший балл!!!) (медаль «Гордость Забайкалья» и «За особые успехи в учении»)</w:t>
      </w:r>
    </w:p>
    <w:p>
      <w:pPr>
        <w:pStyle w:val="Normal"/>
        <w:shd w:val="clear" w:color="auto" w:fill="FFFFFF"/>
        <w:spacing w:lineRule="auto" w:line="240" w:before="0" w:after="0"/>
        <w:ind w:firstLine="708"/>
        <w:jc w:val="both"/>
        <w:rPr>
          <w:rFonts w:ascii="Times New Roman" w:hAnsi="Times New Roman" w:eastAsia="Times New Roman" w:cs="Times New Roman"/>
          <w:color w:val="595959"/>
          <w:sz w:val="28"/>
          <w:szCs w:val="28"/>
          <w:lang w:eastAsia="ru-RU"/>
        </w:rPr>
      </w:pPr>
      <w:r>
        <w:rPr>
          <w:rFonts w:eastAsia="Times New Roman" w:cs="Times New Roman" w:ascii="Times New Roman" w:hAnsi="Times New Roman"/>
          <w:color w:val="595959"/>
          <w:sz w:val="28"/>
          <w:szCs w:val="28"/>
          <w:lang w:eastAsia="ru-RU"/>
        </w:rPr>
      </w:r>
    </w:p>
    <w:tbl>
      <w:tblPr>
        <w:tblStyle w:val="21"/>
        <w:tblpPr w:vertAnchor="text" w:horzAnchor="text" w:tblpXSpec="center" w:leftFromText="180" w:rightFromText="180" w:tblpY="1"/>
        <w:tblW w:w="818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33"/>
        <w:gridCol w:w="3402"/>
        <w:gridCol w:w="2127"/>
        <w:gridCol w:w="2125"/>
      </w:tblGrid>
      <w:tr>
        <w:trPr/>
        <w:tc>
          <w:tcPr>
            <w:tcW w:w="533" w:type="dxa"/>
            <w:tcBorders/>
          </w:tcPr>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c>
          <w:tcPr>
            <w:tcW w:w="3402"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ОО</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Кол-во уч-ся</w:t>
            </w:r>
          </w:p>
        </w:tc>
        <w:tc>
          <w:tcPr>
            <w:tcW w:w="212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Не прошли порог</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Атамановка</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2.</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Верх-Чита</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3.</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Домна</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3</w:t>
            </w:r>
          </w:p>
        </w:tc>
        <w:tc>
          <w:tcPr>
            <w:tcW w:w="212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4.</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Лесной городок</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12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5.</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Новокручининский</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5"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6.</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Смоленка</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5"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7.</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Сохондо</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1</w:t>
            </w:r>
          </w:p>
        </w:tc>
        <w:tc>
          <w:tcPr>
            <w:tcW w:w="2125"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3"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8.</w:t>
            </w:r>
          </w:p>
        </w:tc>
        <w:tc>
          <w:tcPr>
            <w:tcW w:w="3402"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Угдан</w:t>
            </w:r>
          </w:p>
        </w:tc>
        <w:tc>
          <w:tcPr>
            <w:tcW w:w="2127"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5"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bl>
    <w:p>
      <w:pPr>
        <w:pStyle w:val="Normal"/>
        <w:spacing w:lineRule="auto" w:line="240" w:before="0" w:after="0"/>
        <w:ind w:firstLine="708"/>
        <w:rPr>
          <w:rFonts w:ascii="Times New Roman" w:hAnsi="Times New Roman" w:eastAsia="Times New Roman" w:cs="Times New Roman"/>
          <w:b/>
          <w:color w:val="595959"/>
          <w:sz w:val="28"/>
          <w:szCs w:val="24"/>
          <w:u w:val="single"/>
          <w:lang w:eastAsia="ru-RU"/>
        </w:rPr>
      </w:pPr>
      <w:r>
        <w:rPr>
          <w:rFonts w:eastAsia="Times New Roman" w:cs="Times New Roman" w:ascii="Times New Roman" w:hAnsi="Times New Roman"/>
          <w:b/>
          <w:color w:val="595959"/>
          <w:sz w:val="28"/>
          <w:szCs w:val="24"/>
          <w:u w:val="single"/>
          <w:lang w:eastAsia="ru-RU"/>
        </w:rPr>
      </w:r>
    </w:p>
    <w:p>
      <w:pPr>
        <w:pStyle w:val="Normal"/>
        <w:spacing w:lineRule="auto" w:line="240" w:before="0" w:after="0"/>
        <w:ind w:firstLine="708"/>
        <w:rPr>
          <w:rFonts w:ascii="Times New Roman" w:hAnsi="Times New Roman" w:eastAsia="Times New Roman" w:cs="Times New Roman"/>
          <w:color w:val="595959"/>
          <w:sz w:val="24"/>
          <w:szCs w:val="24"/>
          <w:lang w:eastAsia="ru-RU"/>
        </w:rPr>
      </w:pPr>
      <w:r>
        <w:rPr/>
        <w:br w:type="textWrapping" w:clear="all"/>
      </w:r>
    </w:p>
    <w:p>
      <w:pPr>
        <w:pStyle w:val="Normal"/>
        <w:spacing w:lineRule="auto" w:line="240" w:before="0" w:after="0"/>
        <w:ind w:firstLine="708"/>
        <w:rPr>
          <w:rFonts w:ascii="Times New Roman" w:hAnsi="Times New Roman" w:eastAsia="Times New Roman" w:cs="Times New Roman"/>
          <w:color w:val="595959"/>
          <w:sz w:val="28"/>
          <w:szCs w:val="28"/>
          <w:lang w:eastAsia="ru-RU"/>
        </w:rPr>
      </w:pPr>
      <w:r>
        <w:rPr>
          <w:rFonts w:eastAsia="Times New Roman" w:cs="Times New Roman" w:ascii="Times New Roman" w:hAnsi="Times New Roman"/>
          <w:color w:val="595959"/>
          <w:sz w:val="28"/>
          <w:szCs w:val="28"/>
          <w:lang w:eastAsia="ru-RU"/>
        </w:rPr>
      </w:r>
    </w:p>
    <w:p>
      <w:pPr>
        <w:pStyle w:val="Normal"/>
        <w:spacing w:lineRule="auto" w:line="240" w:before="0" w:after="0"/>
        <w:ind w:firstLine="708"/>
        <w:jc w:val="center"/>
        <w:rPr>
          <w:color w:val="000000"/>
        </w:rPr>
      </w:pPr>
      <w:r>
        <w:rPr>
          <w:rFonts w:eastAsia="Times New Roman" w:cs="Times New Roman" w:ascii="Times New Roman" w:hAnsi="Times New Roman"/>
          <w:b/>
          <w:color w:val="000000"/>
          <w:sz w:val="28"/>
          <w:szCs w:val="24"/>
          <w:u w:val="single"/>
          <w:lang w:eastAsia="ru-RU"/>
        </w:rPr>
        <w:t xml:space="preserve">Физика </w:t>
      </w:r>
      <w:r>
        <w:rPr>
          <w:rFonts w:eastAsia="Times New Roman" w:cs="Times New Roman" w:ascii="Times New Roman" w:hAnsi="Times New Roman"/>
          <w:b/>
          <w:color w:val="000000"/>
          <w:sz w:val="24"/>
          <w:szCs w:val="24"/>
          <w:u w:val="single"/>
          <w:lang w:eastAsia="ru-RU"/>
        </w:rPr>
        <w:t>(минимальная граница 36 б.)</w:t>
      </w:r>
    </w:p>
    <w:p>
      <w:pPr>
        <w:pStyle w:val="Normal"/>
        <w:spacing w:lineRule="auto" w:line="240" w:before="0" w:after="0"/>
        <w:ind w:firstLine="70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Единый государственный экзамен по предмету «Физика»  в 2023  году сдавали 19 выпускников (2022 год – 35  чел.).</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Средний балл по району - 49б., (2022 год - 36б.)</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Наивысший балл в МОУ СОШ с.Домна у Полозова Александра– 85 б.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Не прошли минимальный  порог – 2 человека (2022 год – 11 чел.). </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Style w:val="21"/>
        <w:tblpPr w:vertAnchor="text" w:horzAnchor="text" w:tblpXSpec="center" w:leftFromText="180" w:rightFromText="180" w:tblpY="1"/>
        <w:tblW w:w="7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34"/>
        <w:gridCol w:w="3401"/>
        <w:gridCol w:w="1701"/>
        <w:gridCol w:w="2126"/>
      </w:tblGrid>
      <w:tr>
        <w:trPr/>
        <w:tc>
          <w:tcPr>
            <w:tcW w:w="534" w:type="dxa"/>
            <w:tcBorders/>
          </w:tcPr>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c>
          <w:tcPr>
            <w:tcW w:w="3401"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ОО</w:t>
            </w:r>
          </w:p>
        </w:tc>
        <w:tc>
          <w:tcPr>
            <w:tcW w:w="1701"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Кол-во уч-ся</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Не прошли порог</w:t>
            </w:r>
          </w:p>
        </w:tc>
      </w:tr>
      <w:tr>
        <w:trPr/>
        <w:tc>
          <w:tcPr>
            <w:tcW w:w="534" w:type="dxa"/>
            <w:tcBorders/>
          </w:tcPr>
          <w:p>
            <w:pPr>
              <w:pStyle w:val="Normal"/>
              <w:widowControl w:val="false"/>
              <w:numPr>
                <w:ilvl w:val="0"/>
                <w:numId w:val="0"/>
              </w:numPr>
              <w:spacing w:lineRule="auto" w:line="259" w:before="0" w:after="160"/>
              <w:ind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w:t>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Домна</w:t>
            </w:r>
          </w:p>
        </w:tc>
        <w:tc>
          <w:tcPr>
            <w:tcW w:w="1701"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9</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2.</w:t>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Лесной городок</w:t>
            </w:r>
          </w:p>
        </w:tc>
        <w:tc>
          <w:tcPr>
            <w:tcW w:w="1701"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3.</w:t>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№1 Новокручининский</w:t>
            </w:r>
          </w:p>
        </w:tc>
        <w:tc>
          <w:tcPr>
            <w:tcW w:w="1701"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3</w:t>
            </w:r>
          </w:p>
        </w:tc>
        <w:tc>
          <w:tcPr>
            <w:tcW w:w="2126"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4"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4.</w:t>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Новая Кука</w:t>
            </w:r>
          </w:p>
        </w:tc>
        <w:tc>
          <w:tcPr>
            <w:tcW w:w="1701"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6"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5.</w:t>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Смоленка</w:t>
            </w:r>
          </w:p>
        </w:tc>
        <w:tc>
          <w:tcPr>
            <w:tcW w:w="1701"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6"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6.</w:t>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Угдан</w:t>
            </w:r>
          </w:p>
        </w:tc>
        <w:tc>
          <w:tcPr>
            <w:tcW w:w="1701"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2</w:t>
            </w:r>
          </w:p>
        </w:tc>
        <w:tc>
          <w:tcPr>
            <w:tcW w:w="2126"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0</w:t>
            </w:r>
          </w:p>
        </w:tc>
      </w:tr>
      <w:tr>
        <w:trPr/>
        <w:tc>
          <w:tcPr>
            <w:tcW w:w="534" w:type="dxa"/>
            <w:tcBorders/>
          </w:tcPr>
          <w:p>
            <w:pPr>
              <w:pStyle w:val="Normal"/>
              <w:widowControl w:val="false"/>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7.</w:t>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Шишкино</w:t>
            </w:r>
          </w:p>
        </w:tc>
        <w:tc>
          <w:tcPr>
            <w:tcW w:w="1701"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126"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bl>
    <w:p>
      <w:pPr>
        <w:pStyle w:val="Normal"/>
        <w:spacing w:lineRule="auto" w:line="240" w:before="0" w:after="0"/>
        <w:ind w:firstLine="708"/>
        <w:rPr>
          <w:rFonts w:ascii="Times New Roman" w:hAnsi="Times New Roman" w:eastAsia="Times New Roman" w:cs="Times New Roman"/>
          <w:b/>
          <w:color w:val="000000"/>
          <w:sz w:val="28"/>
          <w:szCs w:val="24"/>
          <w:u w:val="single"/>
          <w:lang w:eastAsia="ru-RU"/>
        </w:rPr>
      </w:pPr>
      <w:r>
        <w:rPr>
          <w:rFonts w:eastAsia="Times New Roman" w:cs="Times New Roman" w:ascii="Times New Roman" w:hAnsi="Times New Roman"/>
          <w:b/>
          <w:color w:val="000000"/>
          <w:sz w:val="28"/>
          <w:szCs w:val="24"/>
          <w:u w:val="single"/>
          <w:lang w:eastAsia="ru-RU"/>
        </w:rPr>
      </w:r>
    </w:p>
    <w:p>
      <w:pPr>
        <w:pStyle w:val="Normal"/>
        <w:spacing w:lineRule="auto" w:line="240" w:before="0" w:after="0"/>
        <w:ind w:firstLine="708"/>
        <w:rPr>
          <w:rFonts w:ascii="Times New Roman" w:hAnsi="Times New Roman" w:eastAsia="Times New Roman" w:cs="Times New Roman"/>
          <w:color w:val="595959"/>
          <w:sz w:val="24"/>
          <w:szCs w:val="24"/>
          <w:lang w:eastAsia="ru-RU"/>
        </w:rPr>
      </w:pPr>
      <w:r>
        <w:rPr/>
        <w:br w:type="textWrapping" w:clear="all"/>
      </w:r>
    </w:p>
    <w:p>
      <w:pPr>
        <w:pStyle w:val="Normal"/>
        <w:spacing w:lineRule="auto" w:line="240" w:before="0" w:after="0"/>
        <w:ind w:firstLine="708"/>
        <w:jc w:val="center"/>
        <w:rPr>
          <w:color w:val="000000"/>
        </w:rPr>
      </w:pPr>
      <w:r>
        <w:rPr>
          <w:rFonts w:eastAsia="Times New Roman" w:cs="Times New Roman" w:ascii="Times New Roman" w:hAnsi="Times New Roman"/>
          <w:b/>
          <w:color w:val="000000"/>
          <w:sz w:val="28"/>
          <w:szCs w:val="24"/>
          <w:u w:val="single"/>
          <w:lang w:eastAsia="ru-RU"/>
        </w:rPr>
        <w:t xml:space="preserve">История  </w:t>
      </w:r>
      <w:r>
        <w:rPr>
          <w:rFonts w:eastAsia="Times New Roman" w:cs="Times New Roman" w:ascii="Times New Roman" w:hAnsi="Times New Roman"/>
          <w:b/>
          <w:color w:val="000000"/>
          <w:sz w:val="24"/>
          <w:szCs w:val="24"/>
          <w:u w:val="single"/>
          <w:lang w:eastAsia="ru-RU"/>
        </w:rPr>
        <w:t>(минимальная граница 32 б.)</w:t>
      </w:r>
    </w:p>
    <w:p>
      <w:pPr>
        <w:pStyle w:val="Normal"/>
        <w:tabs>
          <w:tab w:val="clear" w:pos="708"/>
          <w:tab w:val="left" w:pos="285" w:leader="none"/>
        </w:tabs>
        <w:spacing w:lineRule="auto" w:line="240" w:before="0" w:after="0"/>
        <w:ind w:firstLine="708"/>
        <w:rPr>
          <w:rFonts w:ascii="Times New Roman" w:hAnsi="Times New Roman" w:eastAsia="Times New Roman" w:cs="Times New Roman"/>
          <w:b/>
          <w:color w:val="000000"/>
          <w:sz w:val="28"/>
          <w:szCs w:val="24"/>
          <w:u w:val="single"/>
          <w:lang w:eastAsia="ru-RU"/>
        </w:rPr>
      </w:pPr>
      <w:r>
        <w:rPr>
          <w:rFonts w:eastAsia="Times New Roman" w:cs="Times New Roman" w:ascii="Times New Roman" w:hAnsi="Times New Roman"/>
          <w:b/>
          <w:color w:val="000000"/>
          <w:sz w:val="28"/>
          <w:szCs w:val="24"/>
          <w:u w:val="single"/>
          <w:lang w:eastAsia="ru-RU"/>
        </w:rPr>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Единый государственный экзамен по предмету «История»  в 2023  году сдавали 45 выпускников (2022 год – 46  чел.).</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Средний балл по району - 46б., (2022 год - 46б.)</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Наивысший балл в МОУ СОШ с.Новая Кука у Дубовой Кристины – 82б.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Не прошли минимальный  порог – 5 человек (2022 год – 20 чел.). </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12"/>
          <w:szCs w:val="12"/>
          <w:lang w:eastAsia="ru-RU"/>
        </w:rPr>
      </w:pPr>
      <w:r>
        <w:rPr>
          <w:rFonts w:eastAsia="Times New Roman" w:cs="Times New Roman" w:ascii="Times New Roman" w:hAnsi="Times New Roman"/>
          <w:color w:val="000000"/>
          <w:sz w:val="12"/>
          <w:szCs w:val="12"/>
          <w:lang w:eastAsia="ru-RU"/>
        </w:rPr>
      </w:r>
    </w:p>
    <w:tbl>
      <w:tblPr>
        <w:tblStyle w:val="21"/>
        <w:tblpPr w:vertAnchor="text" w:horzAnchor="page" w:leftFromText="180" w:rightFromText="180" w:tblpX="2833" w:tblpY="240"/>
        <w:tblW w:w="79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4"/>
        <w:gridCol w:w="3401"/>
        <w:gridCol w:w="1702"/>
        <w:gridCol w:w="2267"/>
      </w:tblGrid>
      <w:tr>
        <w:trPr/>
        <w:tc>
          <w:tcPr>
            <w:tcW w:w="534" w:type="dxa"/>
            <w:tcBorders/>
          </w:tcPr>
          <w:p>
            <w:pPr>
              <w:pStyle w:val="Normal"/>
              <w:widowControl w:val="false"/>
              <w:spacing w:lineRule="auto" w:line="240" w:before="0" w:after="0"/>
              <w:jc w:val="left"/>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c>
          <w:tcPr>
            <w:tcW w:w="3401"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ОО</w:t>
            </w:r>
          </w:p>
        </w:tc>
        <w:tc>
          <w:tcPr>
            <w:tcW w:w="1702" w:type="dxa"/>
            <w:tcBorders/>
          </w:tcPr>
          <w:p>
            <w:pPr>
              <w:pStyle w:val="Normal"/>
              <w:widowControl w:val="false"/>
              <w:spacing w:lineRule="auto" w:line="240" w:before="0" w:after="0"/>
              <w:ind w:firstLine="34"/>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Кол-во уч-ся</w:t>
            </w:r>
          </w:p>
        </w:tc>
        <w:tc>
          <w:tcPr>
            <w:tcW w:w="2267" w:type="dxa"/>
            <w:tcBorders/>
          </w:tcPr>
          <w:p>
            <w:pPr>
              <w:pStyle w:val="Normal"/>
              <w:widowControl w:val="false"/>
              <w:spacing w:lineRule="auto" w:line="240" w:before="0" w:after="0"/>
              <w:ind w:firstLine="34"/>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Не прошли порог</w:t>
            </w:r>
          </w:p>
        </w:tc>
      </w:tr>
      <w:tr>
        <w:trPr/>
        <w:tc>
          <w:tcPr>
            <w:tcW w:w="534" w:type="dxa"/>
            <w:tcBorders/>
          </w:tcPr>
          <w:p>
            <w:pPr>
              <w:pStyle w:val="Normal"/>
              <w:widowControl w:val="false"/>
              <w:numPr>
                <w:ilvl w:val="0"/>
                <w:numId w:val="7"/>
              </w:numPr>
              <w:spacing w:lineRule="auto" w:line="259" w:before="0" w:after="16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Атамановка</w:t>
            </w:r>
          </w:p>
        </w:tc>
        <w:tc>
          <w:tcPr>
            <w:tcW w:w="1702" w:type="dxa"/>
            <w:tcBorders/>
          </w:tcPr>
          <w:p>
            <w:pPr>
              <w:pStyle w:val="Normal"/>
              <w:widowControl w:val="false"/>
              <w:spacing w:lineRule="auto" w:line="240" w:before="0" w:after="0"/>
              <w:ind w:firstLine="34"/>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4</w:t>
            </w:r>
          </w:p>
        </w:tc>
        <w:tc>
          <w:tcPr>
            <w:tcW w:w="2267" w:type="dxa"/>
            <w:tcBorders/>
          </w:tcPr>
          <w:p>
            <w:pPr>
              <w:pStyle w:val="Normal"/>
              <w:widowControl w:val="false"/>
              <w:spacing w:lineRule="auto" w:line="240" w:before="0" w:after="0"/>
              <w:ind w:firstLine="34"/>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4" w:type="dxa"/>
            <w:tcBorders/>
          </w:tcPr>
          <w:p>
            <w:pPr>
              <w:pStyle w:val="Normal"/>
              <w:widowControl w:val="false"/>
              <w:numPr>
                <w:ilvl w:val="0"/>
                <w:numId w:val="7"/>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Домна</w:t>
            </w:r>
          </w:p>
        </w:tc>
        <w:tc>
          <w:tcPr>
            <w:tcW w:w="1702" w:type="dxa"/>
            <w:tcBorders/>
          </w:tcPr>
          <w:p>
            <w:pPr>
              <w:pStyle w:val="Normal"/>
              <w:widowControl w:val="false"/>
              <w:spacing w:lineRule="auto" w:line="240" w:before="0" w:after="0"/>
              <w:ind w:firstLine="34"/>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5</w:t>
            </w:r>
          </w:p>
        </w:tc>
        <w:tc>
          <w:tcPr>
            <w:tcW w:w="2267" w:type="dxa"/>
            <w:tcBorders/>
          </w:tcPr>
          <w:p>
            <w:pPr>
              <w:pStyle w:val="Normal"/>
              <w:widowControl w:val="false"/>
              <w:spacing w:lineRule="auto" w:line="240" w:before="0" w:after="0"/>
              <w:ind w:firstLine="34"/>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4" w:type="dxa"/>
            <w:tcBorders/>
          </w:tcPr>
          <w:p>
            <w:pPr>
              <w:pStyle w:val="Normal"/>
              <w:widowControl w:val="false"/>
              <w:numPr>
                <w:ilvl w:val="0"/>
                <w:numId w:val="7"/>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Засопка</w:t>
            </w:r>
          </w:p>
        </w:tc>
        <w:tc>
          <w:tcPr>
            <w:tcW w:w="1702" w:type="dxa"/>
            <w:tcBorders/>
          </w:tcPr>
          <w:p>
            <w:pPr>
              <w:pStyle w:val="Normal"/>
              <w:widowControl w:val="false"/>
              <w:spacing w:lineRule="auto" w:line="240" w:before="0" w:after="0"/>
              <w:ind w:firstLine="34"/>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267" w:type="dxa"/>
            <w:tcBorders/>
          </w:tcPr>
          <w:p>
            <w:pPr>
              <w:pStyle w:val="Normal"/>
              <w:widowControl w:val="false"/>
              <w:spacing w:lineRule="auto" w:line="240" w:before="0" w:after="0"/>
              <w:ind w:firstLine="34"/>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4" w:type="dxa"/>
            <w:tcBorders/>
          </w:tcPr>
          <w:p>
            <w:pPr>
              <w:pStyle w:val="Normal"/>
              <w:widowControl w:val="false"/>
              <w:numPr>
                <w:ilvl w:val="0"/>
                <w:numId w:val="7"/>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Лесной городок</w:t>
            </w:r>
          </w:p>
        </w:tc>
        <w:tc>
          <w:tcPr>
            <w:tcW w:w="1702" w:type="dxa"/>
            <w:tcBorders/>
          </w:tcPr>
          <w:p>
            <w:pPr>
              <w:pStyle w:val="Normal"/>
              <w:widowControl w:val="false"/>
              <w:spacing w:lineRule="auto" w:line="240" w:before="0" w:after="0"/>
              <w:ind w:firstLine="34"/>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267" w:type="dxa"/>
            <w:tcBorders/>
          </w:tcPr>
          <w:p>
            <w:pPr>
              <w:pStyle w:val="Normal"/>
              <w:widowControl w:val="false"/>
              <w:spacing w:lineRule="auto" w:line="240" w:before="0" w:after="0"/>
              <w:ind w:firstLine="34"/>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4" w:type="dxa"/>
            <w:tcBorders/>
          </w:tcPr>
          <w:p>
            <w:pPr>
              <w:pStyle w:val="Normal"/>
              <w:widowControl w:val="false"/>
              <w:numPr>
                <w:ilvl w:val="0"/>
                <w:numId w:val="7"/>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Маккавеево</w:t>
            </w:r>
          </w:p>
        </w:tc>
        <w:tc>
          <w:tcPr>
            <w:tcW w:w="1702" w:type="dxa"/>
            <w:tcBorders/>
          </w:tcPr>
          <w:p>
            <w:pPr>
              <w:pStyle w:val="Normal"/>
              <w:widowControl w:val="false"/>
              <w:spacing w:lineRule="auto" w:line="240" w:before="0" w:after="0"/>
              <w:ind w:firstLine="34"/>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4</w:t>
            </w:r>
          </w:p>
        </w:tc>
        <w:tc>
          <w:tcPr>
            <w:tcW w:w="2267" w:type="dxa"/>
            <w:tcBorders/>
          </w:tcPr>
          <w:p>
            <w:pPr>
              <w:pStyle w:val="Normal"/>
              <w:widowControl w:val="false"/>
              <w:spacing w:lineRule="auto" w:line="240" w:before="0" w:after="0"/>
              <w:ind w:firstLine="34"/>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4" w:type="dxa"/>
            <w:tcBorders/>
          </w:tcPr>
          <w:p>
            <w:pPr>
              <w:pStyle w:val="Normal"/>
              <w:widowControl w:val="false"/>
              <w:numPr>
                <w:ilvl w:val="0"/>
                <w:numId w:val="7"/>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Новокручининский</w:t>
            </w:r>
          </w:p>
        </w:tc>
        <w:tc>
          <w:tcPr>
            <w:tcW w:w="1702"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5</w:t>
            </w:r>
          </w:p>
        </w:tc>
        <w:tc>
          <w:tcPr>
            <w:tcW w:w="2267" w:type="dxa"/>
            <w:tcBorders/>
          </w:tcPr>
          <w:p>
            <w:pPr>
              <w:pStyle w:val="Normal"/>
              <w:widowControl w:val="false"/>
              <w:spacing w:lineRule="auto" w:line="240" w:before="0" w:after="0"/>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4" w:type="dxa"/>
            <w:tcBorders/>
          </w:tcPr>
          <w:p>
            <w:pPr>
              <w:pStyle w:val="Normal"/>
              <w:widowControl w:val="false"/>
              <w:numPr>
                <w:ilvl w:val="0"/>
                <w:numId w:val="7"/>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 xml:space="preserve">МОУ СОШ №1 Новокручининский </w:t>
            </w:r>
          </w:p>
        </w:tc>
        <w:tc>
          <w:tcPr>
            <w:tcW w:w="1702"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267" w:type="dxa"/>
            <w:tcBorders/>
          </w:tcPr>
          <w:p>
            <w:pPr>
              <w:pStyle w:val="Normal"/>
              <w:widowControl w:val="false"/>
              <w:spacing w:lineRule="auto" w:line="240" w:before="0" w:after="0"/>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4" w:type="dxa"/>
            <w:tcBorders/>
          </w:tcPr>
          <w:p>
            <w:pPr>
              <w:pStyle w:val="Normal"/>
              <w:widowControl w:val="false"/>
              <w:numPr>
                <w:ilvl w:val="0"/>
                <w:numId w:val="7"/>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№2 Новокручининский</w:t>
            </w:r>
          </w:p>
        </w:tc>
        <w:tc>
          <w:tcPr>
            <w:tcW w:w="1702"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3</w:t>
            </w:r>
          </w:p>
        </w:tc>
        <w:tc>
          <w:tcPr>
            <w:tcW w:w="2267" w:type="dxa"/>
            <w:tcBorders/>
          </w:tcPr>
          <w:p>
            <w:pPr>
              <w:pStyle w:val="Normal"/>
              <w:widowControl w:val="false"/>
              <w:spacing w:lineRule="auto" w:line="240" w:before="0" w:after="0"/>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4" w:type="dxa"/>
            <w:tcBorders/>
          </w:tcPr>
          <w:p>
            <w:pPr>
              <w:pStyle w:val="Normal"/>
              <w:widowControl w:val="false"/>
              <w:numPr>
                <w:ilvl w:val="0"/>
                <w:numId w:val="7"/>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Новая Кука</w:t>
            </w:r>
          </w:p>
        </w:tc>
        <w:tc>
          <w:tcPr>
            <w:tcW w:w="1702"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267" w:type="dxa"/>
            <w:tcBorders/>
          </w:tcPr>
          <w:p>
            <w:pPr>
              <w:pStyle w:val="Normal"/>
              <w:widowControl w:val="false"/>
              <w:spacing w:lineRule="auto" w:line="240" w:before="0" w:after="0"/>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4" w:type="dxa"/>
            <w:tcBorders/>
          </w:tcPr>
          <w:p>
            <w:pPr>
              <w:pStyle w:val="Normal"/>
              <w:widowControl w:val="false"/>
              <w:numPr>
                <w:ilvl w:val="0"/>
                <w:numId w:val="7"/>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 xml:space="preserve">МОУ СОШ Новотроицк </w:t>
            </w:r>
          </w:p>
        </w:tc>
        <w:tc>
          <w:tcPr>
            <w:tcW w:w="1702"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2267" w:type="dxa"/>
            <w:tcBorders/>
          </w:tcPr>
          <w:p>
            <w:pPr>
              <w:pStyle w:val="Normal"/>
              <w:widowControl w:val="false"/>
              <w:spacing w:lineRule="auto" w:line="240" w:before="0" w:after="0"/>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4" w:type="dxa"/>
            <w:tcBorders/>
          </w:tcPr>
          <w:p>
            <w:pPr>
              <w:pStyle w:val="Normal"/>
              <w:widowControl w:val="false"/>
              <w:numPr>
                <w:ilvl w:val="0"/>
                <w:numId w:val="7"/>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Смоленка</w:t>
            </w:r>
          </w:p>
        </w:tc>
        <w:tc>
          <w:tcPr>
            <w:tcW w:w="1702"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7</w:t>
            </w:r>
          </w:p>
        </w:tc>
        <w:tc>
          <w:tcPr>
            <w:tcW w:w="2267" w:type="dxa"/>
            <w:tcBorders/>
          </w:tcPr>
          <w:p>
            <w:pPr>
              <w:pStyle w:val="Normal"/>
              <w:widowControl w:val="false"/>
              <w:spacing w:lineRule="auto" w:line="240" w:before="0" w:after="0"/>
              <w:jc w:val="center"/>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4" w:type="dxa"/>
            <w:tcBorders/>
          </w:tcPr>
          <w:p>
            <w:pPr>
              <w:pStyle w:val="Normal"/>
              <w:widowControl w:val="false"/>
              <w:numPr>
                <w:ilvl w:val="0"/>
                <w:numId w:val="7"/>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с.Шишкино</w:t>
            </w:r>
          </w:p>
        </w:tc>
        <w:tc>
          <w:tcPr>
            <w:tcW w:w="1702"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8</w:t>
            </w:r>
          </w:p>
        </w:tc>
        <w:tc>
          <w:tcPr>
            <w:tcW w:w="2267" w:type="dxa"/>
            <w:tcBorders/>
          </w:tcPr>
          <w:p>
            <w:pPr>
              <w:pStyle w:val="Normal"/>
              <w:widowControl w:val="false"/>
              <w:spacing w:lineRule="auto" w:line="240" w:before="0" w:after="0"/>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r>
        <w:trPr/>
        <w:tc>
          <w:tcPr>
            <w:tcW w:w="534" w:type="dxa"/>
            <w:tcBorders/>
          </w:tcPr>
          <w:p>
            <w:pPr>
              <w:pStyle w:val="Normal"/>
              <w:widowControl w:val="false"/>
              <w:numPr>
                <w:ilvl w:val="0"/>
                <w:numId w:val="7"/>
              </w:numPr>
              <w:spacing w:lineRule="auto" w:line="259" w:before="0" w:after="160"/>
              <w:ind w:left="0" w:hanging="0"/>
              <w:contextualSpacing/>
              <w:jc w:val="left"/>
              <w:rPr>
                <w:rFonts w:ascii="Times New Roman" w:hAnsi="Times New Roman" w:eastAsia="Calibri" w:cs="Times New Roman"/>
                <w:color w:val="000000"/>
                <w:kern w:val="0"/>
                <w:sz w:val="24"/>
                <w:szCs w:val="24"/>
                <w:lang w:val="ru-RU" w:eastAsia="en-US" w:bidi="ar-SA"/>
              </w:rPr>
            </w:pPr>
            <w:r>
              <w:rPr>
                <w:rFonts w:eastAsia="Calibri" w:cs="Times New Roman" w:ascii="Times New Roman" w:hAnsi="Times New Roman"/>
                <w:b/>
                <w:bCs/>
                <w:i/>
                <w:iCs/>
                <w:caps w:val="false"/>
                <w:smallCaps w:val="false"/>
                <w:strike w:val="false"/>
                <w:dstrike w:val="false"/>
                <w:color w:val="000000"/>
                <w:spacing w:val="0"/>
                <w:w w:val="100"/>
                <w:kern w:val="0"/>
                <w:sz w:val="24"/>
                <w:szCs w:val="24"/>
                <w:u w:val="none"/>
                <w:lang w:val="ru-RU" w:eastAsia="en-US" w:bidi="ar-SA"/>
              </w:rPr>
            </w:r>
          </w:p>
        </w:tc>
        <w:tc>
          <w:tcPr>
            <w:tcW w:w="3401" w:type="dxa"/>
            <w:tcBorders/>
          </w:tcPr>
          <w:p>
            <w:pPr>
              <w:pStyle w:val="Normal"/>
              <w:widowControl w:val="false"/>
              <w:spacing w:lineRule="auto" w:line="240" w:before="0" w:after="0"/>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Шишкинская УКГ</w:t>
            </w:r>
          </w:p>
        </w:tc>
        <w:tc>
          <w:tcPr>
            <w:tcW w:w="1702" w:type="dxa"/>
            <w:tcBorders/>
          </w:tcPr>
          <w:p>
            <w:pPr>
              <w:pStyle w:val="Normal"/>
              <w:widowControl w:val="false"/>
              <w:spacing w:lineRule="auto" w:line="240" w:before="0" w:after="0"/>
              <w:ind w:firstLine="708"/>
              <w:jc w:val="left"/>
              <w:rPr>
                <w:color w:val="000000"/>
                <w:kern w:val="0"/>
                <w:lang w:val="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267" w:type="dxa"/>
            <w:tcBorders/>
          </w:tcPr>
          <w:p>
            <w:pPr>
              <w:pStyle w:val="Normal"/>
              <w:widowControl w:val="false"/>
              <w:spacing w:lineRule="auto" w:line="240" w:before="0" w:after="0"/>
              <w:jc w:val="center"/>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r>
          </w:p>
        </w:tc>
      </w:tr>
    </w:tbl>
    <w:p>
      <w:pPr>
        <w:pStyle w:val="Normal"/>
        <w:shd w:val="clear" w:color="auto" w:fill="FFFFFF"/>
        <w:tabs>
          <w:tab w:val="clear" w:pos="708"/>
          <w:tab w:val="left" w:pos="2085" w:leader="none"/>
        </w:tabs>
        <w:spacing w:lineRule="auto" w:line="240" w:before="0" w:after="0"/>
        <w:jc w:val="both"/>
        <w:rPr>
          <w:rFonts w:ascii="Times New Roman" w:hAnsi="Times New Roman" w:eastAsia="Times New Roman" w:cs="Times New Roman"/>
          <w:color w:val="595959"/>
          <w:sz w:val="28"/>
          <w:szCs w:val="28"/>
          <w:lang w:eastAsia="ru-RU"/>
        </w:rPr>
      </w:pPr>
      <w:r>
        <w:rPr>
          <w:rFonts w:eastAsia="Times New Roman" w:cs="Times New Roman" w:ascii="Times New Roman" w:hAnsi="Times New Roman"/>
          <w:color w:val="595959"/>
          <w:sz w:val="28"/>
          <w:szCs w:val="28"/>
          <w:lang w:eastAsia="ru-RU"/>
        </w:rPr>
      </w:r>
    </w:p>
    <w:p>
      <w:pPr>
        <w:pStyle w:val="Normal"/>
        <w:spacing w:lineRule="auto" w:line="240" w:before="0" w:after="0"/>
        <w:ind w:firstLine="708"/>
        <w:jc w:val="center"/>
        <w:rPr>
          <w:color w:val="000000"/>
        </w:rPr>
      </w:pPr>
      <w:r>
        <w:rPr>
          <w:rFonts w:eastAsia="Times New Roman" w:cs="Times New Roman" w:ascii="Times New Roman" w:hAnsi="Times New Roman"/>
          <w:b/>
          <w:color w:val="000000"/>
          <w:sz w:val="28"/>
          <w:szCs w:val="24"/>
          <w:u w:val="single"/>
          <w:lang w:eastAsia="ru-RU"/>
        </w:rPr>
        <w:t xml:space="preserve">Информатика </w:t>
      </w:r>
      <w:r>
        <w:rPr>
          <w:rFonts w:eastAsia="Times New Roman" w:cs="Times New Roman" w:ascii="Times New Roman" w:hAnsi="Times New Roman"/>
          <w:b/>
          <w:color w:val="000000"/>
          <w:sz w:val="24"/>
          <w:szCs w:val="24"/>
          <w:u w:val="single"/>
          <w:lang w:eastAsia="ru-RU"/>
        </w:rPr>
        <w:t>(минимальная граница 40 б.)</w:t>
      </w:r>
    </w:p>
    <w:p>
      <w:pPr>
        <w:pStyle w:val="Normal"/>
        <w:spacing w:lineRule="auto" w:line="240" w:before="0" w:after="0"/>
        <w:ind w:firstLine="708"/>
        <w:jc w:val="center"/>
        <w:rPr>
          <w:rFonts w:ascii="Times New Roman" w:hAnsi="Times New Roman" w:eastAsia="Times New Roman" w:cs="Times New Roman"/>
          <w:b/>
          <w:color w:val="000000"/>
          <w:sz w:val="28"/>
          <w:szCs w:val="24"/>
          <w:u w:val="single"/>
          <w:lang w:eastAsia="ru-RU"/>
        </w:rPr>
      </w:pPr>
      <w:r>
        <w:rPr>
          <w:rFonts w:eastAsia="Times New Roman" w:cs="Times New Roman" w:ascii="Times New Roman" w:hAnsi="Times New Roman"/>
          <w:b/>
          <w:color w:val="000000"/>
          <w:sz w:val="28"/>
          <w:szCs w:val="24"/>
          <w:u w:val="single"/>
          <w:lang w:eastAsia="ru-RU"/>
        </w:rPr>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Единый государственный экзамен по предмету «Информатика»  в 2023  году сдавали 9 выпускников (2022 год – 17  чел.).</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Средний балл по району - 42б.</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Наивысший балл в МОУ СОШ с.Домна  – 59 б.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Не прошел минимальный  порог – 1 человек (2022 год – 0 чел.). </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Style w:val="21"/>
        <w:tblpPr w:vertAnchor="text" w:horzAnchor="text" w:tblpXSpec="center" w:leftFromText="180" w:rightFromText="180" w:tblpY="1"/>
        <w:tblW w:w="7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34"/>
        <w:gridCol w:w="3401"/>
        <w:gridCol w:w="1701"/>
        <w:gridCol w:w="2126"/>
      </w:tblGrid>
      <w:tr>
        <w:trPr/>
        <w:tc>
          <w:tcPr>
            <w:tcW w:w="534" w:type="dxa"/>
            <w:tcBorders/>
          </w:tcPr>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c>
          <w:tcPr>
            <w:tcW w:w="3401"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ОО</w:t>
            </w:r>
          </w:p>
        </w:tc>
        <w:tc>
          <w:tcPr>
            <w:tcW w:w="1701"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Кол-во уч-ся</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Не прошли порог</w:t>
            </w:r>
          </w:p>
        </w:tc>
      </w:tr>
      <w:tr>
        <w:trPr/>
        <w:tc>
          <w:tcPr>
            <w:tcW w:w="534" w:type="dxa"/>
            <w:tcBorders/>
          </w:tcPr>
          <w:p>
            <w:pPr>
              <w:pStyle w:val="Normal"/>
              <w:widowControl w:val="false"/>
              <w:numPr>
                <w:ilvl w:val="0"/>
                <w:numId w:val="8"/>
              </w:numPr>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Атамановка</w:t>
            </w:r>
          </w:p>
        </w:tc>
        <w:tc>
          <w:tcPr>
            <w:tcW w:w="1701"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6"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4" w:type="dxa"/>
            <w:tcBorders/>
          </w:tcPr>
          <w:p>
            <w:pPr>
              <w:pStyle w:val="Normal"/>
              <w:widowControl w:val="false"/>
              <w:numPr>
                <w:ilvl w:val="0"/>
                <w:numId w:val="8"/>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Домна</w:t>
            </w:r>
          </w:p>
        </w:tc>
        <w:tc>
          <w:tcPr>
            <w:tcW w:w="1701"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3</w:t>
            </w:r>
          </w:p>
        </w:tc>
        <w:tc>
          <w:tcPr>
            <w:tcW w:w="2126"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8"/>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Засопка</w:t>
            </w:r>
          </w:p>
        </w:tc>
        <w:tc>
          <w:tcPr>
            <w:tcW w:w="1701"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6"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8"/>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Новокручининский</w:t>
            </w:r>
          </w:p>
        </w:tc>
        <w:tc>
          <w:tcPr>
            <w:tcW w:w="1701"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6"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8"/>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 xml:space="preserve">МОУ СОШ №1 Новокручининский </w:t>
            </w:r>
          </w:p>
        </w:tc>
        <w:tc>
          <w:tcPr>
            <w:tcW w:w="1701"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6"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8"/>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№2 Новокручининский</w:t>
            </w:r>
          </w:p>
        </w:tc>
        <w:tc>
          <w:tcPr>
            <w:tcW w:w="1701"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2126"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8"/>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Сохондо</w:t>
            </w:r>
          </w:p>
        </w:tc>
        <w:tc>
          <w:tcPr>
            <w:tcW w:w="1701"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1</w:t>
            </w:r>
          </w:p>
        </w:tc>
        <w:tc>
          <w:tcPr>
            <w:tcW w:w="2126"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bl>
    <w:p>
      <w:pPr>
        <w:pStyle w:val="Normal"/>
        <w:spacing w:lineRule="auto" w:line="240" w:before="0" w:after="0"/>
        <w:ind w:firstLine="708"/>
        <w:rPr>
          <w:rFonts w:ascii="Times New Roman" w:hAnsi="Times New Roman" w:eastAsia="Times New Roman" w:cs="Times New Roman"/>
          <w:b/>
          <w:color w:val="595959"/>
          <w:sz w:val="28"/>
          <w:szCs w:val="24"/>
          <w:u w:val="single"/>
          <w:lang w:eastAsia="ru-RU"/>
        </w:rPr>
      </w:pPr>
      <w:r>
        <w:rPr>
          <w:rFonts w:eastAsia="Times New Roman" w:cs="Times New Roman" w:ascii="Times New Roman" w:hAnsi="Times New Roman"/>
          <w:b/>
          <w:color w:val="595959"/>
          <w:sz w:val="28"/>
          <w:szCs w:val="24"/>
          <w:u w:val="single"/>
          <w:lang w:eastAsia="ru-RU"/>
        </w:rPr>
      </w:r>
    </w:p>
    <w:p>
      <w:pPr>
        <w:pStyle w:val="Normal"/>
        <w:spacing w:lineRule="auto" w:line="240" w:before="0" w:after="0"/>
        <w:ind w:firstLine="708"/>
        <w:jc w:val="center"/>
        <w:rPr>
          <w:rFonts w:ascii="Times New Roman" w:hAnsi="Times New Roman" w:eastAsia="Times New Roman" w:cs="Times New Roman"/>
          <w:b/>
          <w:color w:val="595959"/>
          <w:sz w:val="28"/>
          <w:szCs w:val="24"/>
          <w:u w:val="single"/>
          <w:lang w:eastAsia="ru-RU"/>
        </w:rPr>
      </w:pPr>
      <w:r>
        <w:rPr>
          <w:rFonts w:eastAsia="Times New Roman" w:cs="Times New Roman" w:ascii="Times New Roman" w:hAnsi="Times New Roman"/>
          <w:b/>
          <w:color w:val="595959"/>
          <w:sz w:val="28"/>
          <w:szCs w:val="24"/>
          <w:u w:val="single"/>
          <w:lang w:eastAsia="ru-RU"/>
        </w:rPr>
        <w:br w:type="textWrapping" w:clear="all"/>
      </w:r>
      <w:r>
        <w:rPr>
          <w:rFonts w:eastAsia="Times New Roman" w:cs="Times New Roman" w:ascii="Times New Roman" w:hAnsi="Times New Roman"/>
          <w:b/>
          <w:color w:val="000000"/>
          <w:sz w:val="28"/>
          <w:szCs w:val="24"/>
          <w:u w:val="single"/>
          <w:lang w:eastAsia="ru-RU"/>
        </w:rPr>
        <w:t xml:space="preserve">Обществознание </w:t>
      </w:r>
      <w:r>
        <w:rPr>
          <w:rFonts w:eastAsia="Times New Roman" w:cs="Times New Roman" w:ascii="Times New Roman" w:hAnsi="Times New Roman"/>
          <w:b/>
          <w:color w:val="000000"/>
          <w:sz w:val="24"/>
          <w:szCs w:val="24"/>
          <w:u w:val="single"/>
          <w:lang w:eastAsia="ru-RU"/>
        </w:rPr>
        <w:t>(минимальная граница 42 б.)</w:t>
      </w:r>
    </w:p>
    <w:p>
      <w:pPr>
        <w:pStyle w:val="Normal"/>
        <w:spacing w:lineRule="auto" w:line="240" w:before="0" w:after="0"/>
        <w:ind w:firstLine="708"/>
        <w:jc w:val="center"/>
        <w:rPr>
          <w:rFonts w:ascii="Times New Roman" w:hAnsi="Times New Roman" w:eastAsia="Times New Roman" w:cs="Times New Roman"/>
          <w:b/>
          <w:color w:val="000000"/>
          <w:sz w:val="28"/>
          <w:szCs w:val="24"/>
          <w:u w:val="single"/>
          <w:lang w:eastAsia="ru-RU"/>
        </w:rPr>
      </w:pPr>
      <w:r>
        <w:rPr>
          <w:rFonts w:eastAsia="Times New Roman" w:cs="Times New Roman" w:ascii="Times New Roman" w:hAnsi="Times New Roman"/>
          <w:b/>
          <w:color w:val="000000"/>
          <w:sz w:val="28"/>
          <w:szCs w:val="24"/>
          <w:u w:val="single"/>
          <w:lang w:eastAsia="ru-RU"/>
        </w:rPr>
      </w:r>
    </w:p>
    <w:p>
      <w:pPr>
        <w:pStyle w:val="Normal"/>
        <w:spacing w:lineRule="auto" w:line="240" w:before="0" w:after="0"/>
        <w:ind w:firstLine="708"/>
        <w:rPr>
          <w:color w:val="000000"/>
        </w:rPr>
      </w:pPr>
      <w:r>
        <w:rPr>
          <w:rFonts w:eastAsia="Times New Roman" w:cs="Times New Roman" w:ascii="Times New Roman" w:hAnsi="Times New Roman"/>
          <w:color w:val="000000"/>
          <w:sz w:val="24"/>
          <w:szCs w:val="24"/>
          <w:lang w:eastAsia="ru-RU"/>
        </w:rPr>
        <w:t>Самый выбираемый предмет на ЕГЭ – обществознание.</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Единый государственный экзамен по предмету «Обществознание»  в 2023  году сдавали 92 выпускника (2022 год – 115 чел.).</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Средний балл по району - 42б. (2022 год – 48 б.)</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Наивысший балл в МОУ СОШ с.Новая Кука у Карбушевой Дарьи – 92 б.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Не прошли минимальный  порог – 37 человек или 40%  участников.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МОУ СОШ с.Новотроицк – не прошли минимальный порог 100 % обучающихся.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Style w:val="21"/>
        <w:tblpPr w:vertAnchor="text" w:horzAnchor="text" w:tblpXSpec="center" w:leftFromText="180" w:rightFromText="180" w:tblpY="1"/>
        <w:tblW w:w="762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75"/>
        <w:gridCol w:w="3261"/>
        <w:gridCol w:w="1702"/>
        <w:gridCol w:w="1982"/>
      </w:tblGrid>
      <w:tr>
        <w:trPr/>
        <w:tc>
          <w:tcPr>
            <w:tcW w:w="675" w:type="dxa"/>
            <w:tcBorders/>
          </w:tcPr>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c>
          <w:tcPr>
            <w:tcW w:w="3261"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ОО</w:t>
            </w:r>
          </w:p>
        </w:tc>
        <w:tc>
          <w:tcPr>
            <w:tcW w:w="170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Кол-во уч-ся</w:t>
            </w:r>
          </w:p>
        </w:tc>
        <w:tc>
          <w:tcPr>
            <w:tcW w:w="198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Не прошли порог</w:t>
            </w:r>
          </w:p>
        </w:tc>
      </w:tr>
      <w:tr>
        <w:trPr/>
        <w:tc>
          <w:tcPr>
            <w:tcW w:w="675" w:type="dxa"/>
            <w:tcBorders/>
          </w:tcPr>
          <w:p>
            <w:pPr>
              <w:pStyle w:val="Normal"/>
              <w:widowControl w:val="false"/>
              <w:numPr>
                <w:ilvl w:val="0"/>
                <w:numId w:val="12"/>
              </w:numPr>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Атамановка</w:t>
            </w:r>
          </w:p>
        </w:tc>
        <w:tc>
          <w:tcPr>
            <w:tcW w:w="170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7</w:t>
            </w:r>
          </w:p>
        </w:tc>
        <w:tc>
          <w:tcPr>
            <w:tcW w:w="198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r>
      <w:tr>
        <w:trPr/>
        <w:tc>
          <w:tcPr>
            <w:tcW w:w="675" w:type="dxa"/>
            <w:tcBorders/>
          </w:tcPr>
          <w:p>
            <w:pPr>
              <w:pStyle w:val="Normal"/>
              <w:widowControl w:val="false"/>
              <w:numPr>
                <w:ilvl w:val="0"/>
                <w:numId w:val="12"/>
              </w:numPr>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2.</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Верх-Чита</w:t>
            </w:r>
          </w:p>
        </w:tc>
        <w:tc>
          <w:tcPr>
            <w:tcW w:w="170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5</w:t>
            </w:r>
          </w:p>
        </w:tc>
        <w:tc>
          <w:tcPr>
            <w:tcW w:w="198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r>
      <w:tr>
        <w:trPr/>
        <w:tc>
          <w:tcPr>
            <w:tcW w:w="675" w:type="dxa"/>
            <w:tcBorders/>
          </w:tcPr>
          <w:p>
            <w:pPr>
              <w:pStyle w:val="Normal"/>
              <w:widowControl w:val="false"/>
              <w:numPr>
                <w:ilvl w:val="0"/>
                <w:numId w:val="12"/>
              </w:numPr>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3.</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Гонгота</w:t>
            </w:r>
          </w:p>
        </w:tc>
        <w:tc>
          <w:tcPr>
            <w:tcW w:w="170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198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675" w:type="dxa"/>
            <w:tcBorders/>
          </w:tcPr>
          <w:p>
            <w:pPr>
              <w:pStyle w:val="Normal"/>
              <w:widowControl w:val="false"/>
              <w:numPr>
                <w:ilvl w:val="0"/>
                <w:numId w:val="12"/>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4.</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Домна</w:t>
            </w:r>
          </w:p>
        </w:tc>
        <w:tc>
          <w:tcPr>
            <w:tcW w:w="170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11</w:t>
            </w:r>
          </w:p>
        </w:tc>
        <w:tc>
          <w:tcPr>
            <w:tcW w:w="198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4</w:t>
            </w:r>
          </w:p>
        </w:tc>
      </w:tr>
      <w:tr>
        <w:trPr/>
        <w:tc>
          <w:tcPr>
            <w:tcW w:w="675" w:type="dxa"/>
            <w:tcBorders/>
          </w:tcPr>
          <w:p>
            <w:pPr>
              <w:pStyle w:val="Normal"/>
              <w:widowControl w:val="false"/>
              <w:numPr>
                <w:ilvl w:val="0"/>
                <w:numId w:val="12"/>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5.</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Засопка</w:t>
            </w:r>
          </w:p>
        </w:tc>
        <w:tc>
          <w:tcPr>
            <w:tcW w:w="170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6</w:t>
            </w:r>
          </w:p>
        </w:tc>
        <w:tc>
          <w:tcPr>
            <w:tcW w:w="198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4</w:t>
            </w:r>
          </w:p>
        </w:tc>
      </w:tr>
      <w:tr>
        <w:trPr/>
        <w:tc>
          <w:tcPr>
            <w:tcW w:w="675" w:type="dxa"/>
            <w:tcBorders/>
          </w:tcPr>
          <w:p>
            <w:pPr>
              <w:pStyle w:val="Normal"/>
              <w:widowControl w:val="false"/>
              <w:numPr>
                <w:ilvl w:val="0"/>
                <w:numId w:val="12"/>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6.</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Лесной городок</w:t>
            </w:r>
          </w:p>
        </w:tc>
        <w:tc>
          <w:tcPr>
            <w:tcW w:w="170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198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675" w:type="dxa"/>
            <w:tcBorders/>
          </w:tcPr>
          <w:p>
            <w:pPr>
              <w:pStyle w:val="Normal"/>
              <w:widowControl w:val="false"/>
              <w:numPr>
                <w:ilvl w:val="0"/>
                <w:numId w:val="12"/>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7.</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Маккавеево</w:t>
            </w:r>
          </w:p>
        </w:tc>
        <w:tc>
          <w:tcPr>
            <w:tcW w:w="170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7</w:t>
            </w:r>
          </w:p>
        </w:tc>
        <w:tc>
          <w:tcPr>
            <w:tcW w:w="198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4</w:t>
            </w:r>
          </w:p>
        </w:tc>
      </w:tr>
      <w:tr>
        <w:trPr/>
        <w:tc>
          <w:tcPr>
            <w:tcW w:w="675" w:type="dxa"/>
            <w:tcBorders/>
          </w:tcPr>
          <w:p>
            <w:pPr>
              <w:pStyle w:val="Normal"/>
              <w:widowControl w:val="false"/>
              <w:numPr>
                <w:ilvl w:val="0"/>
                <w:numId w:val="12"/>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8.</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Новая Кука</w:t>
            </w:r>
          </w:p>
        </w:tc>
        <w:tc>
          <w:tcPr>
            <w:tcW w:w="170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5</w:t>
            </w:r>
          </w:p>
        </w:tc>
        <w:tc>
          <w:tcPr>
            <w:tcW w:w="1982"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3</w:t>
            </w:r>
          </w:p>
        </w:tc>
      </w:tr>
      <w:tr>
        <w:trPr/>
        <w:tc>
          <w:tcPr>
            <w:tcW w:w="675" w:type="dxa"/>
            <w:tcBorders/>
          </w:tcPr>
          <w:p>
            <w:pPr>
              <w:pStyle w:val="Normal"/>
              <w:widowControl w:val="false"/>
              <w:numPr>
                <w:ilvl w:val="0"/>
                <w:numId w:val="12"/>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9.</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Новокручининский</w:t>
            </w:r>
          </w:p>
        </w:tc>
        <w:tc>
          <w:tcPr>
            <w:tcW w:w="1702"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13</w:t>
            </w:r>
          </w:p>
        </w:tc>
        <w:tc>
          <w:tcPr>
            <w:tcW w:w="1982"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4</w:t>
            </w:r>
          </w:p>
        </w:tc>
      </w:tr>
      <w:tr>
        <w:trPr/>
        <w:tc>
          <w:tcPr>
            <w:tcW w:w="675" w:type="dxa"/>
            <w:tcBorders/>
          </w:tcPr>
          <w:p>
            <w:pPr>
              <w:pStyle w:val="Normal"/>
              <w:widowControl w:val="false"/>
              <w:numPr>
                <w:ilvl w:val="0"/>
                <w:numId w:val="12"/>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10.</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 xml:space="preserve">МОУ СОШ №1 Новокручининский </w:t>
            </w:r>
          </w:p>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0"/>
                <w:szCs w:val="20"/>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0"/>
                <w:szCs w:val="20"/>
                <w:u w:val="none"/>
                <w:lang w:eastAsia="ru-RU"/>
              </w:rPr>
            </w:r>
          </w:p>
        </w:tc>
        <w:tc>
          <w:tcPr>
            <w:tcW w:w="1702"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4</w:t>
            </w:r>
          </w:p>
        </w:tc>
        <w:tc>
          <w:tcPr>
            <w:tcW w:w="1982"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675" w:type="dxa"/>
            <w:tcBorders/>
          </w:tcPr>
          <w:p>
            <w:pPr>
              <w:pStyle w:val="Normal"/>
              <w:widowControl w:val="false"/>
              <w:numPr>
                <w:ilvl w:val="0"/>
                <w:numId w:val="12"/>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11.</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№2 Новокручининский</w:t>
            </w:r>
          </w:p>
        </w:tc>
        <w:tc>
          <w:tcPr>
            <w:tcW w:w="1702"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5</w:t>
            </w:r>
          </w:p>
        </w:tc>
        <w:tc>
          <w:tcPr>
            <w:tcW w:w="1982"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r>
      <w:tr>
        <w:trPr/>
        <w:tc>
          <w:tcPr>
            <w:tcW w:w="675" w:type="dxa"/>
            <w:tcBorders/>
          </w:tcPr>
          <w:p>
            <w:pPr>
              <w:pStyle w:val="Normal"/>
              <w:widowControl w:val="false"/>
              <w:numPr>
                <w:ilvl w:val="0"/>
                <w:numId w:val="12"/>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12.</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 xml:space="preserve">МОУ СОШ Новотроицк </w:t>
            </w:r>
          </w:p>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0"/>
                <w:szCs w:val="20"/>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0"/>
                <w:szCs w:val="20"/>
                <w:u w:val="none"/>
                <w:lang w:eastAsia="ru-RU"/>
              </w:rPr>
            </w:r>
          </w:p>
        </w:tc>
        <w:tc>
          <w:tcPr>
            <w:tcW w:w="1702"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1982"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r>
      <w:tr>
        <w:trPr/>
        <w:tc>
          <w:tcPr>
            <w:tcW w:w="675" w:type="dxa"/>
            <w:tcBorders/>
          </w:tcPr>
          <w:p>
            <w:pPr>
              <w:pStyle w:val="Normal"/>
              <w:widowControl w:val="false"/>
              <w:numPr>
                <w:ilvl w:val="0"/>
                <w:numId w:val="12"/>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13.</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Смоленка</w:t>
            </w:r>
          </w:p>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0"/>
                <w:szCs w:val="20"/>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0"/>
                <w:szCs w:val="20"/>
                <w:u w:val="none"/>
                <w:lang w:eastAsia="ru-RU"/>
              </w:rPr>
            </w:r>
          </w:p>
        </w:tc>
        <w:tc>
          <w:tcPr>
            <w:tcW w:w="1702"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11</w:t>
            </w:r>
          </w:p>
        </w:tc>
        <w:tc>
          <w:tcPr>
            <w:tcW w:w="1982"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r>
      <w:tr>
        <w:trPr/>
        <w:tc>
          <w:tcPr>
            <w:tcW w:w="675" w:type="dxa"/>
            <w:tcBorders/>
          </w:tcPr>
          <w:p>
            <w:pPr>
              <w:pStyle w:val="Normal"/>
              <w:widowControl w:val="false"/>
              <w:numPr>
                <w:ilvl w:val="0"/>
                <w:numId w:val="12"/>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t>14.</w:t>
            </w:r>
          </w:p>
        </w:tc>
        <w:tc>
          <w:tcPr>
            <w:tcW w:w="326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Шишкино</w:t>
            </w:r>
          </w:p>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0"/>
                <w:szCs w:val="20"/>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0"/>
                <w:szCs w:val="20"/>
                <w:u w:val="none"/>
                <w:lang w:eastAsia="ru-RU"/>
              </w:rPr>
            </w:r>
          </w:p>
        </w:tc>
        <w:tc>
          <w:tcPr>
            <w:tcW w:w="1702"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9</w:t>
            </w:r>
          </w:p>
        </w:tc>
        <w:tc>
          <w:tcPr>
            <w:tcW w:w="1982"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5</w:t>
            </w:r>
          </w:p>
        </w:tc>
      </w:tr>
    </w:tbl>
    <w:p>
      <w:pPr>
        <w:pStyle w:val="Normal"/>
        <w:spacing w:lineRule="auto" w:line="240" w:before="0" w:after="0"/>
        <w:ind w:firstLine="708"/>
        <w:jc w:val="center"/>
        <w:rPr>
          <w:rFonts w:ascii="Times New Roman" w:hAnsi="Times New Roman" w:eastAsia="Times New Roman" w:cs="Times New Roman"/>
          <w:b/>
          <w:color w:val="595959"/>
          <w:sz w:val="28"/>
          <w:szCs w:val="28"/>
          <w:u w:val="single"/>
          <w:lang w:eastAsia="ru-RU"/>
        </w:rPr>
      </w:pPr>
      <w:r>
        <w:rPr>
          <w:rFonts w:eastAsia="Times New Roman" w:cs="Times New Roman" w:ascii="Times New Roman" w:hAnsi="Times New Roman"/>
          <w:b/>
          <w:color w:val="595959"/>
          <w:sz w:val="28"/>
          <w:szCs w:val="28"/>
          <w:u w:val="single"/>
          <w:lang w:eastAsia="ru-RU"/>
        </w:rPr>
      </w:r>
    </w:p>
    <w:p>
      <w:pPr>
        <w:pStyle w:val="Normal"/>
        <w:spacing w:lineRule="auto" w:line="240" w:before="0" w:after="0"/>
        <w:ind w:firstLine="708"/>
        <w:jc w:val="center"/>
        <w:rPr>
          <w:rFonts w:ascii="Times New Roman" w:hAnsi="Times New Roman" w:eastAsia="Times New Roman" w:cs="Times New Roman"/>
          <w:b/>
          <w:color w:val="595959"/>
          <w:sz w:val="28"/>
          <w:szCs w:val="28"/>
          <w:u w:val="single"/>
          <w:lang w:eastAsia="ru-RU"/>
        </w:rPr>
      </w:pPr>
      <w:r>
        <w:rPr>
          <w:rFonts w:eastAsia="Times New Roman" w:cs="Times New Roman" w:ascii="Times New Roman" w:hAnsi="Times New Roman"/>
          <w:b/>
          <w:color w:val="595959"/>
          <w:sz w:val="28"/>
          <w:szCs w:val="28"/>
          <w:u w:val="single"/>
          <w:lang w:eastAsia="ru-RU"/>
        </w:rPr>
      </w:r>
    </w:p>
    <w:p>
      <w:pPr>
        <w:pStyle w:val="Normal"/>
        <w:spacing w:lineRule="auto" w:line="240" w:before="0" w:after="0"/>
        <w:ind w:firstLine="708"/>
        <w:jc w:val="center"/>
        <w:rPr>
          <w:color w:val="000000"/>
        </w:rPr>
      </w:pPr>
      <w:r>
        <w:rPr>
          <w:rFonts w:eastAsia="Times New Roman" w:cs="Times New Roman" w:ascii="Times New Roman" w:hAnsi="Times New Roman"/>
          <w:b/>
          <w:color w:val="000000"/>
          <w:sz w:val="28"/>
          <w:szCs w:val="28"/>
          <w:u w:val="single"/>
          <w:lang w:eastAsia="ru-RU"/>
        </w:rPr>
        <w:t>Биология</w:t>
      </w:r>
      <w:r>
        <w:rPr>
          <w:rFonts w:eastAsia="Times New Roman" w:cs="Times New Roman" w:ascii="Times New Roman" w:hAnsi="Times New Roman"/>
          <w:b/>
          <w:color w:val="000000"/>
          <w:sz w:val="28"/>
          <w:szCs w:val="24"/>
          <w:u w:val="single"/>
          <w:lang w:eastAsia="ru-RU"/>
        </w:rPr>
        <w:t xml:space="preserve"> </w:t>
      </w:r>
      <w:r>
        <w:rPr>
          <w:rFonts w:eastAsia="Times New Roman" w:cs="Times New Roman" w:ascii="Times New Roman" w:hAnsi="Times New Roman"/>
          <w:b/>
          <w:color w:val="000000"/>
          <w:sz w:val="24"/>
          <w:szCs w:val="24"/>
          <w:u w:val="single"/>
          <w:lang w:eastAsia="ru-RU"/>
        </w:rPr>
        <w:t>(минимальная граница 36 б.)</w:t>
      </w:r>
    </w:p>
    <w:p>
      <w:pPr>
        <w:pStyle w:val="Normal"/>
        <w:spacing w:lineRule="auto" w:line="240" w:before="0" w:after="0"/>
        <w:ind w:firstLine="708"/>
        <w:jc w:val="center"/>
        <w:rPr>
          <w:rFonts w:ascii="Times New Roman" w:hAnsi="Times New Roman" w:eastAsia="Times New Roman" w:cs="Times New Roman"/>
          <w:b/>
          <w:color w:val="000000"/>
          <w:sz w:val="28"/>
          <w:szCs w:val="24"/>
          <w:u w:val="single"/>
          <w:lang w:eastAsia="ru-RU"/>
        </w:rPr>
      </w:pPr>
      <w:r>
        <w:rPr>
          <w:rFonts w:eastAsia="Times New Roman" w:cs="Times New Roman" w:ascii="Times New Roman" w:hAnsi="Times New Roman"/>
          <w:b/>
          <w:color w:val="000000"/>
          <w:sz w:val="28"/>
          <w:szCs w:val="24"/>
          <w:u w:val="single"/>
          <w:lang w:eastAsia="ru-RU"/>
        </w:rPr>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Единый государственный экзамен по предмету «Биология»  в 2023  году сдавали 28 выпускников (2022 год – 39 чел.).</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Средний балл по району - 38б.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Наивысший балл в МОУ СОШ с.Домна  Просянникова Александра – 73 б. (медаль «Гордость Забайкалья»)</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Не прошли минимальный  порог – 28 человек (2022 год – 15 чел.).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МОУ СОШ с.Засопка, МОУ СОШ №2 пгт Новокручиниский, МОУ СОШ с.Шишкино – не прошли минимальный порог 100 % обучающихся.</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В МОУ СОШ с.Шишкино минимальный порог не прошла претендент на медаль федерального уровня – Федотова Ульяна.</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8"/>
        <w:jc w:val="both"/>
        <w:rPr>
          <w:rFonts w:ascii="Times New Roman" w:hAnsi="Times New Roman" w:eastAsia="Times New Roman" w:cs="Times New Roman"/>
          <w:color w:val="595959"/>
          <w:sz w:val="28"/>
          <w:szCs w:val="28"/>
          <w:lang w:eastAsia="ru-RU"/>
        </w:rPr>
      </w:pPr>
      <w:r>
        <w:rPr>
          <w:rFonts w:eastAsia="Times New Roman" w:cs="Times New Roman" w:ascii="Times New Roman" w:hAnsi="Times New Roman"/>
          <w:color w:val="595959"/>
          <w:sz w:val="28"/>
          <w:szCs w:val="28"/>
          <w:lang w:eastAsia="ru-RU"/>
        </w:rPr>
      </w:r>
    </w:p>
    <w:p>
      <w:pPr>
        <w:pStyle w:val="Normal"/>
        <w:spacing w:lineRule="auto" w:line="240" w:before="0" w:after="0"/>
        <w:ind w:firstLine="708"/>
        <w:jc w:val="both"/>
        <w:rPr>
          <w:rFonts w:ascii="Times New Roman" w:hAnsi="Times New Roman" w:eastAsia="Times New Roman" w:cs="Times New Roman"/>
          <w:color w:val="595959"/>
          <w:sz w:val="28"/>
          <w:szCs w:val="28"/>
          <w:lang w:eastAsia="ru-RU"/>
        </w:rPr>
      </w:pPr>
      <w:r>
        <w:rPr>
          <w:rFonts w:eastAsia="Times New Roman" w:cs="Times New Roman" w:ascii="Times New Roman" w:hAnsi="Times New Roman"/>
          <w:color w:val="595959"/>
          <w:sz w:val="28"/>
          <w:szCs w:val="28"/>
          <w:lang w:eastAsia="ru-RU"/>
        </w:rPr>
      </w:r>
    </w:p>
    <w:tbl>
      <w:tblPr>
        <w:tblStyle w:val="21"/>
        <w:tblpPr w:vertAnchor="text" w:horzAnchor="text" w:tblpXSpec="center" w:leftFromText="180" w:rightFromText="180" w:tblpY="1"/>
        <w:tblW w:w="79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34"/>
        <w:gridCol w:w="3401"/>
        <w:gridCol w:w="1985"/>
        <w:gridCol w:w="1984"/>
      </w:tblGrid>
      <w:tr>
        <w:trPr/>
        <w:tc>
          <w:tcPr>
            <w:tcW w:w="534" w:type="dxa"/>
            <w:tcBorders/>
          </w:tcPr>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c>
          <w:tcPr>
            <w:tcW w:w="3401"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ОО</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Кол-во уч-ся</w:t>
            </w:r>
          </w:p>
        </w:tc>
        <w:tc>
          <w:tcPr>
            <w:tcW w:w="1984"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Не прошли порог</w:t>
            </w:r>
          </w:p>
        </w:tc>
      </w:tr>
      <w:tr>
        <w:trPr/>
        <w:tc>
          <w:tcPr>
            <w:tcW w:w="534" w:type="dxa"/>
            <w:tcBorders/>
          </w:tcPr>
          <w:p>
            <w:pPr>
              <w:pStyle w:val="Normal"/>
              <w:widowControl w:val="false"/>
              <w:numPr>
                <w:ilvl w:val="0"/>
                <w:numId w:val="10"/>
              </w:numPr>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Атамановка</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3</w:t>
            </w:r>
          </w:p>
        </w:tc>
        <w:tc>
          <w:tcPr>
            <w:tcW w:w="1984"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10"/>
              </w:numPr>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Верх-Чита</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1984"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10"/>
              </w:numPr>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Гонгота</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1984"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4" w:type="dxa"/>
            <w:tcBorders/>
          </w:tcPr>
          <w:p>
            <w:pPr>
              <w:pStyle w:val="Normal"/>
              <w:widowControl w:val="false"/>
              <w:numPr>
                <w:ilvl w:val="0"/>
                <w:numId w:val="10"/>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Домна</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4</w:t>
            </w:r>
          </w:p>
        </w:tc>
        <w:tc>
          <w:tcPr>
            <w:tcW w:w="1984"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4" w:type="dxa"/>
            <w:tcBorders/>
          </w:tcPr>
          <w:p>
            <w:pPr>
              <w:pStyle w:val="Normal"/>
              <w:widowControl w:val="false"/>
              <w:numPr>
                <w:ilvl w:val="0"/>
                <w:numId w:val="10"/>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Засопка</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1984"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r>
      <w:tr>
        <w:trPr/>
        <w:tc>
          <w:tcPr>
            <w:tcW w:w="534" w:type="dxa"/>
            <w:tcBorders/>
          </w:tcPr>
          <w:p>
            <w:pPr>
              <w:pStyle w:val="Normal"/>
              <w:widowControl w:val="false"/>
              <w:numPr>
                <w:ilvl w:val="0"/>
                <w:numId w:val="10"/>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Лесной городок</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1984"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4" w:type="dxa"/>
            <w:tcBorders/>
          </w:tcPr>
          <w:p>
            <w:pPr>
              <w:pStyle w:val="Normal"/>
              <w:widowControl w:val="false"/>
              <w:numPr>
                <w:ilvl w:val="0"/>
                <w:numId w:val="10"/>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Новокручининский</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1984"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4" w:type="dxa"/>
            <w:tcBorders/>
          </w:tcPr>
          <w:p>
            <w:pPr>
              <w:pStyle w:val="Normal"/>
              <w:widowControl w:val="false"/>
              <w:numPr>
                <w:ilvl w:val="0"/>
                <w:numId w:val="10"/>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 xml:space="preserve">МОУ СОШ №1 Новокручининский </w:t>
            </w:r>
          </w:p>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0"/>
                <w:szCs w:val="20"/>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0"/>
                <w:szCs w:val="20"/>
                <w:u w:val="none"/>
                <w:lang w:eastAsia="ru-RU"/>
              </w:rPr>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1984"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r>
      <w:tr>
        <w:trPr/>
        <w:tc>
          <w:tcPr>
            <w:tcW w:w="534" w:type="dxa"/>
            <w:tcBorders/>
          </w:tcPr>
          <w:p>
            <w:pPr>
              <w:pStyle w:val="Normal"/>
              <w:widowControl w:val="false"/>
              <w:numPr>
                <w:ilvl w:val="0"/>
                <w:numId w:val="10"/>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№2 Новокручининский</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2+4 (очно-заочная форма обучения)</w:t>
            </w:r>
          </w:p>
        </w:tc>
        <w:tc>
          <w:tcPr>
            <w:tcW w:w="1984"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2+3(очно-заочная форма обучения)</w:t>
            </w:r>
          </w:p>
        </w:tc>
      </w:tr>
      <w:tr>
        <w:trPr/>
        <w:tc>
          <w:tcPr>
            <w:tcW w:w="534" w:type="dxa"/>
            <w:tcBorders/>
          </w:tcPr>
          <w:p>
            <w:pPr>
              <w:pStyle w:val="Normal"/>
              <w:widowControl w:val="false"/>
              <w:numPr>
                <w:ilvl w:val="0"/>
                <w:numId w:val="10"/>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Смоленка</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1984"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10"/>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Сохондо</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1984"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10"/>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Угдан</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1984"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10"/>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Шишкино</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2</w:t>
            </w:r>
          </w:p>
        </w:tc>
        <w:tc>
          <w:tcPr>
            <w:tcW w:w="1984" w:type="dxa"/>
            <w:tcBorders/>
          </w:tcPr>
          <w:p>
            <w:pPr>
              <w:pStyle w:val="Normal"/>
              <w:widowControl w:val="false"/>
              <w:spacing w:lineRule="auto" w:line="240" w:before="0" w:after="0"/>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r>
    </w:tbl>
    <w:p>
      <w:pPr>
        <w:pStyle w:val="Normal"/>
        <w:spacing w:lineRule="auto" w:line="240" w:before="0" w:after="0"/>
        <w:ind w:firstLine="708"/>
        <w:jc w:val="center"/>
        <w:rPr>
          <w:rFonts w:ascii="Times New Roman" w:hAnsi="Times New Roman" w:eastAsia="Times New Roman" w:cs="Times New Roman"/>
          <w:b/>
          <w:color w:val="595959"/>
          <w:sz w:val="28"/>
          <w:szCs w:val="28"/>
          <w:u w:val="single"/>
          <w:lang w:eastAsia="ru-RU"/>
        </w:rPr>
      </w:pPr>
      <w:r>
        <w:rPr>
          <w:rFonts w:eastAsia="Times New Roman" w:cs="Times New Roman" w:ascii="Times New Roman" w:hAnsi="Times New Roman"/>
          <w:b/>
          <w:color w:val="595959"/>
          <w:sz w:val="28"/>
          <w:szCs w:val="28"/>
          <w:u w:val="single"/>
          <w:lang w:eastAsia="ru-RU"/>
        </w:rPr>
      </w:r>
    </w:p>
    <w:p>
      <w:pPr>
        <w:pStyle w:val="Normal"/>
        <w:spacing w:lineRule="auto" w:line="240" w:before="0" w:after="0"/>
        <w:ind w:firstLine="708"/>
        <w:rPr>
          <w:rFonts w:ascii="Times New Roman" w:hAnsi="Times New Roman" w:eastAsia="Times New Roman" w:cs="Times New Roman"/>
          <w:color w:val="595959"/>
          <w:sz w:val="24"/>
          <w:szCs w:val="24"/>
          <w:lang w:eastAsia="ru-RU"/>
        </w:rPr>
      </w:pPr>
      <w:r>
        <w:rPr>
          <w:rFonts w:eastAsia="Times New Roman" w:cs="Times New Roman" w:ascii="Times New Roman" w:hAnsi="Times New Roman"/>
          <w:color w:val="595959"/>
          <w:sz w:val="24"/>
          <w:szCs w:val="24"/>
          <w:lang w:eastAsia="ru-RU"/>
        </w:rPr>
      </w:r>
    </w:p>
    <w:p>
      <w:pPr>
        <w:pStyle w:val="Normal"/>
        <w:spacing w:lineRule="auto" w:line="240" w:before="0" w:after="0"/>
        <w:rPr>
          <w:rFonts w:ascii="Times New Roman" w:hAnsi="Times New Roman" w:eastAsia="Times New Roman" w:cs="Times New Roman"/>
          <w:color w:val="595959"/>
          <w:sz w:val="24"/>
          <w:szCs w:val="24"/>
          <w:lang w:eastAsia="ru-RU"/>
        </w:rPr>
      </w:pPr>
      <w:r>
        <w:rPr>
          <w:rFonts w:eastAsia="Times New Roman" w:cs="Times New Roman" w:ascii="Times New Roman" w:hAnsi="Times New Roman"/>
          <w:color w:val="595959"/>
          <w:sz w:val="24"/>
          <w:szCs w:val="24"/>
          <w:lang w:eastAsia="ru-RU"/>
        </w:rPr>
      </w:r>
    </w:p>
    <w:p>
      <w:pPr>
        <w:pStyle w:val="Normal"/>
        <w:spacing w:lineRule="auto" w:line="240" w:before="0" w:after="0"/>
        <w:rPr>
          <w:rFonts w:ascii="Times New Roman" w:hAnsi="Times New Roman" w:eastAsia="Times New Roman" w:cs="Times New Roman"/>
          <w:color w:val="595959"/>
          <w:sz w:val="24"/>
          <w:szCs w:val="24"/>
          <w:lang w:eastAsia="ru-RU"/>
        </w:rPr>
      </w:pPr>
      <w:r>
        <w:rPr>
          <w:rFonts w:eastAsia="Times New Roman" w:cs="Times New Roman" w:ascii="Times New Roman" w:hAnsi="Times New Roman"/>
          <w:color w:val="595959"/>
          <w:sz w:val="24"/>
          <w:szCs w:val="24"/>
          <w:lang w:eastAsia="ru-RU"/>
        </w:rPr>
      </w:r>
    </w:p>
    <w:p>
      <w:pPr>
        <w:pStyle w:val="Normal"/>
        <w:spacing w:lineRule="auto" w:line="240" w:before="0" w:after="0"/>
        <w:rPr>
          <w:rFonts w:ascii="Times New Roman" w:hAnsi="Times New Roman" w:eastAsia="Times New Roman" w:cs="Times New Roman"/>
          <w:color w:val="595959"/>
          <w:sz w:val="24"/>
          <w:szCs w:val="24"/>
          <w:lang w:eastAsia="ru-RU"/>
        </w:rPr>
      </w:pPr>
      <w:r>
        <w:rPr>
          <w:rFonts w:eastAsia="Times New Roman" w:cs="Times New Roman" w:ascii="Times New Roman" w:hAnsi="Times New Roman"/>
          <w:color w:val="595959"/>
          <w:sz w:val="24"/>
          <w:szCs w:val="24"/>
          <w:lang w:eastAsia="ru-RU"/>
        </w:rPr>
      </w:r>
    </w:p>
    <w:p>
      <w:pPr>
        <w:pStyle w:val="Normal"/>
        <w:spacing w:lineRule="auto" w:line="240" w:before="0" w:after="0"/>
        <w:rPr>
          <w:rFonts w:ascii="Times New Roman" w:hAnsi="Times New Roman" w:eastAsia="Times New Roman" w:cs="Times New Roman"/>
          <w:b/>
          <w:color w:val="595959"/>
          <w:sz w:val="28"/>
          <w:szCs w:val="28"/>
          <w:u w:val="single"/>
          <w:lang w:eastAsia="ru-RU"/>
        </w:rPr>
      </w:pPr>
      <w:r>
        <w:rPr>
          <w:rFonts w:eastAsia="Times New Roman" w:cs="Times New Roman" w:ascii="Times New Roman" w:hAnsi="Times New Roman"/>
          <w:color w:val="595959"/>
          <w:sz w:val="24"/>
          <w:szCs w:val="24"/>
          <w:lang w:eastAsia="ru-RU"/>
        </w:rPr>
        <w:t xml:space="preserve">                                            </w:t>
      </w:r>
      <w:r>
        <w:rPr>
          <w:rFonts w:eastAsia="Times New Roman" w:cs="Times New Roman" w:ascii="Times New Roman" w:hAnsi="Times New Roman"/>
          <w:b/>
          <w:color w:val="000000"/>
          <w:sz w:val="28"/>
          <w:szCs w:val="24"/>
          <w:u w:val="single"/>
          <w:lang w:eastAsia="ru-RU"/>
        </w:rPr>
        <w:t xml:space="preserve">Английский язык </w:t>
      </w:r>
      <w:r>
        <w:rPr>
          <w:rFonts w:eastAsia="Times New Roman" w:cs="Times New Roman" w:ascii="Times New Roman" w:hAnsi="Times New Roman"/>
          <w:b/>
          <w:color w:val="000000"/>
          <w:sz w:val="24"/>
          <w:szCs w:val="24"/>
          <w:u w:val="single"/>
          <w:lang w:eastAsia="ru-RU"/>
        </w:rPr>
        <w:t>(минимальная граница 22 б.)</w:t>
      </w:r>
    </w:p>
    <w:p>
      <w:pPr>
        <w:pStyle w:val="Normal"/>
        <w:spacing w:lineRule="auto" w:line="240" w:before="0" w:after="0"/>
        <w:ind w:firstLine="708"/>
        <w:jc w:val="center"/>
        <w:rPr>
          <w:rFonts w:ascii="Times New Roman" w:hAnsi="Times New Roman" w:eastAsia="Times New Roman" w:cs="Times New Roman"/>
          <w:b/>
          <w:color w:val="000000"/>
          <w:sz w:val="28"/>
          <w:szCs w:val="24"/>
          <w:u w:val="single"/>
          <w:lang w:eastAsia="ru-RU"/>
        </w:rPr>
      </w:pPr>
      <w:r>
        <w:rPr>
          <w:rFonts w:eastAsia="Times New Roman" w:cs="Times New Roman" w:ascii="Times New Roman" w:hAnsi="Times New Roman"/>
          <w:b/>
          <w:color w:val="000000"/>
          <w:sz w:val="28"/>
          <w:szCs w:val="24"/>
          <w:u w:val="single"/>
          <w:lang w:eastAsia="ru-RU"/>
        </w:rPr>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Единый государственный экзамен по предмету «Английский язык»  в 2023  году сдавали 7 выпускников (2022 год – 4 чел.).</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Средний балл по району - 55б. (2022 год – 58 б.)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Все участники перешли минимальный  порог. </w:t>
      </w:r>
    </w:p>
    <w:p>
      <w:pPr>
        <w:pStyle w:val="Normal"/>
        <w:spacing w:lineRule="auto" w:line="240" w:before="0" w:after="0"/>
        <w:ind w:firstLine="708"/>
        <w:jc w:val="both"/>
        <w:rPr>
          <w:color w:val="000000"/>
        </w:rPr>
      </w:pPr>
      <w:r>
        <w:rPr>
          <w:rFonts w:eastAsia="Times New Roman" w:cs="Times New Roman" w:ascii="Times New Roman" w:hAnsi="Times New Roman"/>
          <w:color w:val="000000"/>
          <w:sz w:val="28"/>
          <w:szCs w:val="28"/>
          <w:lang w:eastAsia="ru-RU"/>
        </w:rPr>
        <w:t xml:space="preserve">Наивысший балл в МОУ СОШ с.Домна   и МОУ СОШ с.Смоленка – 65б. </w:t>
      </w:r>
    </w:p>
    <w:p>
      <w:pPr>
        <w:pStyle w:val="Normal"/>
        <w:spacing w:lineRule="auto" w:line="240" w:before="0" w:after="0"/>
        <w:ind w:firstLine="708"/>
        <w:rPr>
          <w:rFonts w:ascii="Times New Roman" w:hAnsi="Times New Roman" w:eastAsia="Times New Roman" w:cs="Times New Roman"/>
          <w:color w:val="595959"/>
          <w:sz w:val="24"/>
          <w:szCs w:val="24"/>
          <w:lang w:eastAsia="ru-RU"/>
        </w:rPr>
      </w:pPr>
      <w:r>
        <w:rPr>
          <w:rFonts w:eastAsia="Times New Roman" w:cs="Times New Roman" w:ascii="Times New Roman" w:hAnsi="Times New Roman"/>
          <w:color w:val="595959"/>
          <w:sz w:val="24"/>
          <w:szCs w:val="24"/>
          <w:lang w:eastAsia="ru-RU"/>
        </w:rPr>
      </w:r>
    </w:p>
    <w:tbl>
      <w:tblPr>
        <w:tblStyle w:val="21"/>
        <w:tblpPr w:vertAnchor="text" w:horzAnchor="text" w:tblpXSpec="center" w:leftFromText="180" w:rightFromText="180" w:tblpY="1"/>
        <w:tblW w:w="79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34"/>
        <w:gridCol w:w="3401"/>
        <w:gridCol w:w="1985"/>
        <w:gridCol w:w="1984"/>
      </w:tblGrid>
      <w:tr>
        <w:trPr/>
        <w:tc>
          <w:tcPr>
            <w:tcW w:w="534" w:type="dxa"/>
            <w:tcBorders/>
          </w:tcPr>
          <w:p>
            <w:pPr>
              <w:pStyle w:val="Normal"/>
              <w:widowControl w:val="false"/>
              <w:spacing w:lineRule="auto" w:line="240" w:before="0" w:after="0"/>
              <w:jc w:val="left"/>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c>
          <w:tcPr>
            <w:tcW w:w="3401" w:type="dxa"/>
            <w:tcBorders/>
          </w:tcPr>
          <w:p>
            <w:pPr>
              <w:pStyle w:val="Normal"/>
              <w:widowControl w:val="false"/>
              <w:spacing w:lineRule="auto" w:line="240" w:before="0" w:after="0"/>
              <w:ind w:firstLine="708"/>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ОО</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Кол-во уч-ся</w:t>
            </w:r>
          </w:p>
        </w:tc>
        <w:tc>
          <w:tcPr>
            <w:tcW w:w="1984"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Не прошли порог</w:t>
            </w:r>
          </w:p>
        </w:tc>
      </w:tr>
      <w:tr>
        <w:trPr/>
        <w:tc>
          <w:tcPr>
            <w:tcW w:w="534" w:type="dxa"/>
            <w:tcBorders/>
          </w:tcPr>
          <w:p>
            <w:pPr>
              <w:pStyle w:val="Normal"/>
              <w:widowControl w:val="false"/>
              <w:numPr>
                <w:ilvl w:val="0"/>
                <w:numId w:val="11"/>
              </w:numPr>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Атамановка</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1984"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11"/>
              </w:numPr>
              <w:spacing w:lineRule="auto" w:line="259" w:before="0" w:after="16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Верх-Чита</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1984"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11"/>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Домна</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1984" w:type="dxa"/>
            <w:tcBorders/>
          </w:tcPr>
          <w:p>
            <w:pPr>
              <w:pStyle w:val="Normal"/>
              <w:widowControl w:val="false"/>
              <w:spacing w:lineRule="auto" w:line="240" w:before="0" w:after="0"/>
              <w:ind w:firstLine="34"/>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11"/>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Новокручининский</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1</w:t>
            </w:r>
          </w:p>
        </w:tc>
        <w:tc>
          <w:tcPr>
            <w:tcW w:w="1984"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r>
        <w:trPr/>
        <w:tc>
          <w:tcPr>
            <w:tcW w:w="534" w:type="dxa"/>
            <w:tcBorders/>
          </w:tcPr>
          <w:p>
            <w:pPr>
              <w:pStyle w:val="Normal"/>
              <w:widowControl w:val="false"/>
              <w:numPr>
                <w:ilvl w:val="0"/>
                <w:numId w:val="11"/>
              </w:numPr>
              <w:spacing w:lineRule="auto" w:line="259" w:before="0" w:after="160"/>
              <w:ind w:left="0" w:hanging="0"/>
              <w:contextualSpacing/>
              <w:jc w:val="left"/>
              <w:rPr>
                <w:rFonts w:ascii="Times New Roman" w:hAnsi="Times New Roman" w:eastAsia="Calibri" w:cs="Times New Roman"/>
                <w:b/>
                <w:bCs/>
                <w:i/>
                <w:i/>
                <w:iCs/>
                <w:caps w:val="false"/>
                <w:smallCaps w:val="false"/>
                <w:strike w:val="false"/>
                <w:dstrike w:val="false"/>
                <w:color w:val="000000"/>
                <w:spacing w:val="0"/>
                <w:w w:val="100"/>
                <w:sz w:val="24"/>
                <w:szCs w:val="24"/>
                <w:u w:val="none"/>
              </w:rPr>
            </w:pPr>
            <w:r>
              <w:rPr>
                <w:rFonts w:eastAsia="Calibri" w:cs="Times New Roman" w:ascii="Times New Roman" w:hAnsi="Times New Roman"/>
                <w:b/>
                <w:bCs/>
                <w:i/>
                <w:iCs/>
                <w:caps w:val="false"/>
                <w:smallCaps w:val="false"/>
                <w:strike w:val="false"/>
                <w:dstrike w:val="false"/>
                <w:color w:val="000000"/>
                <w:spacing w:val="0"/>
                <w:w w:val="100"/>
                <w:sz w:val="24"/>
                <w:szCs w:val="24"/>
                <w:u w:val="none"/>
              </w:rPr>
            </w:r>
          </w:p>
        </w:tc>
        <w:tc>
          <w:tcPr>
            <w:tcW w:w="3401" w:type="dxa"/>
            <w:tcBorders/>
          </w:tcPr>
          <w:p>
            <w:pPr>
              <w:pStyle w:val="Normal"/>
              <w:widowControl w:val="false"/>
              <w:spacing w:lineRule="auto" w:line="240" w:before="0" w:after="0"/>
              <w:jc w:val="left"/>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0"/>
                <w:szCs w:val="20"/>
                <w:u w:val="none"/>
                <w:lang w:val="ru-RU" w:eastAsia="ru-RU" w:bidi="ar-SA"/>
              </w:rPr>
              <w:t>МОУ СОШ Смоленка</w:t>
            </w:r>
          </w:p>
        </w:tc>
        <w:tc>
          <w:tcPr>
            <w:tcW w:w="1985" w:type="dxa"/>
            <w:tcBorders/>
          </w:tcPr>
          <w:p>
            <w:pPr>
              <w:pStyle w:val="Normal"/>
              <w:widowControl w:val="false"/>
              <w:spacing w:lineRule="auto" w:line="240" w:before="0" w:after="0"/>
              <w:ind w:firstLine="34"/>
              <w:jc w:val="center"/>
              <w:rPr>
                <w:b/>
                <w:bCs/>
                <w:i/>
                <w:i/>
                <w:iCs/>
                <w:caps w:val="false"/>
                <w:smallCaps w:val="false"/>
                <w:strike w:val="false"/>
                <w:dstrike w:val="false"/>
                <w:color w:val="000000"/>
                <w:spacing w:val="0"/>
                <w:w w:val="100"/>
                <w:u w:val="none"/>
              </w:rPr>
            </w:pPr>
            <w:r>
              <w:rPr>
                <w:rFonts w:eastAsia="Times New Roman" w:cs="Times New Roman" w:ascii="Times New Roman" w:hAnsi="Times New Roman"/>
                <w:b/>
                <w:bCs/>
                <w:i/>
                <w:iCs/>
                <w:caps w:val="false"/>
                <w:smallCaps w:val="false"/>
                <w:strike w:val="false"/>
                <w:dstrike w:val="false"/>
                <w:color w:val="000000"/>
                <w:spacing w:val="0"/>
                <w:w w:val="100"/>
                <w:kern w:val="0"/>
                <w:sz w:val="24"/>
                <w:szCs w:val="24"/>
                <w:u w:val="none"/>
                <w:lang w:val="ru-RU" w:eastAsia="ru-RU" w:bidi="ar-SA"/>
              </w:rPr>
              <w:t>2</w:t>
            </w:r>
          </w:p>
        </w:tc>
        <w:tc>
          <w:tcPr>
            <w:tcW w:w="1984" w:type="dxa"/>
            <w:tcBorders/>
          </w:tcPr>
          <w:p>
            <w:pPr>
              <w:pStyle w:val="Normal"/>
              <w:widowControl w:val="false"/>
              <w:spacing w:lineRule="auto" w:line="240" w:before="0" w:after="0"/>
              <w:jc w:val="center"/>
              <w:rPr>
                <w:rFonts w:ascii="Times New Roman" w:hAnsi="Times New Roman" w:eastAsia="Times New Roman" w:cs="Times New Roman"/>
                <w:b/>
                <w:bCs/>
                <w:i/>
                <w:i/>
                <w:iCs/>
                <w:caps w:val="false"/>
                <w:smallCaps w:val="false"/>
                <w:strike w:val="false"/>
                <w:dstrike w:val="false"/>
                <w:color w:val="000000"/>
                <w:spacing w:val="0"/>
                <w:w w:val="100"/>
                <w:sz w:val="24"/>
                <w:szCs w:val="24"/>
                <w:u w:val="none"/>
                <w:lang w:eastAsia="ru-RU"/>
              </w:rPr>
            </w:pPr>
            <w:r>
              <w:rPr>
                <w:rFonts w:eastAsia="Times New Roman" w:cs="Times New Roman" w:ascii="Times New Roman" w:hAnsi="Times New Roman"/>
                <w:b/>
                <w:bCs/>
                <w:i/>
                <w:iCs/>
                <w:caps w:val="false"/>
                <w:smallCaps w:val="false"/>
                <w:strike w:val="false"/>
                <w:dstrike w:val="false"/>
                <w:color w:val="000000"/>
                <w:spacing w:val="0"/>
                <w:w w:val="100"/>
                <w:sz w:val="24"/>
                <w:szCs w:val="24"/>
                <w:u w:val="none"/>
                <w:lang w:eastAsia="ru-RU"/>
              </w:rPr>
            </w:r>
          </w:p>
        </w:tc>
      </w:tr>
    </w:tbl>
    <w:p>
      <w:pPr>
        <w:pStyle w:val="Normal"/>
        <w:spacing w:lineRule="auto" w:line="240" w:before="0" w:after="0"/>
        <w:ind w:firstLine="708"/>
        <w:rPr>
          <w:rFonts w:ascii="Times New Roman" w:hAnsi="Times New Roman" w:eastAsia="Times New Roman" w:cs="Times New Roman"/>
          <w:color w:val="595959"/>
          <w:sz w:val="24"/>
          <w:szCs w:val="24"/>
          <w:lang w:eastAsia="ru-RU"/>
        </w:rPr>
      </w:pPr>
      <w:r>
        <w:rPr>
          <w:rFonts w:eastAsia="Times New Roman" w:cs="Times New Roman" w:ascii="Times New Roman" w:hAnsi="Times New Roman"/>
          <w:color w:val="595959"/>
          <w:sz w:val="24"/>
          <w:szCs w:val="24"/>
          <w:lang w:eastAsia="ru-RU"/>
        </w:rPr>
      </w:r>
    </w:p>
    <w:p>
      <w:pPr>
        <w:pStyle w:val="Normal"/>
        <w:shd w:val="clear" w:color="auto" w:fill="FFFFFF"/>
        <w:spacing w:lineRule="auto" w:line="259" w:before="0" w:after="135"/>
        <w:contextualSpacing/>
        <w:rPr>
          <w:rFonts w:ascii="Times New Roman" w:hAnsi="Times New Roman" w:eastAsia="Times New Roman" w:cs="Times New Roman"/>
          <w:b/>
          <w:color w:val="595959"/>
          <w:sz w:val="28"/>
          <w:szCs w:val="28"/>
        </w:rPr>
      </w:pPr>
      <w:r>
        <w:rPr>
          <w:rFonts w:eastAsia="Times New Roman" w:cs="Times New Roman" w:ascii="Times New Roman" w:hAnsi="Times New Roman"/>
          <w:bCs/>
          <w:color w:val="595959"/>
          <w:sz w:val="28"/>
          <w:szCs w:val="28"/>
          <w:lang w:eastAsia="ru-RU"/>
        </w:rPr>
        <w:t xml:space="preserve">                                             </w:t>
      </w:r>
    </w:p>
    <w:p>
      <w:pPr>
        <w:pStyle w:val="Normal"/>
        <w:shd w:val="clear" w:color="auto" w:fill="FFFFFF"/>
        <w:spacing w:lineRule="auto" w:line="259" w:before="0" w:after="135"/>
        <w:contextualSpacing/>
        <w:rPr>
          <w:rFonts w:ascii="Times New Roman" w:hAnsi="Times New Roman" w:eastAsia="Times New Roman" w:cs="Times New Roman"/>
          <w:b/>
          <w:color w:val="595959"/>
          <w:sz w:val="28"/>
          <w:szCs w:val="28"/>
        </w:rPr>
      </w:pPr>
      <w:r>
        <w:rPr/>
      </w:r>
    </w:p>
    <w:p>
      <w:pPr>
        <w:pStyle w:val="Normal"/>
        <w:shd w:val="clear" w:color="auto" w:fill="FFFFFF"/>
        <w:spacing w:lineRule="auto" w:line="259" w:before="0" w:after="135"/>
        <w:contextualSpacing/>
        <w:rPr>
          <w:rFonts w:ascii="Times New Roman" w:hAnsi="Times New Roman" w:eastAsia="Times New Roman" w:cs="Times New Roman"/>
          <w:b/>
          <w:color w:val="595959"/>
          <w:sz w:val="28"/>
          <w:szCs w:val="28"/>
        </w:rPr>
      </w:pPr>
      <w:r>
        <w:rPr>
          <w:rFonts w:eastAsia="Times New Roman" w:cs="Times New Roman" w:ascii="Times New Roman" w:hAnsi="Times New Roman"/>
          <w:b/>
          <w:color w:val="000000"/>
          <w:sz w:val="28"/>
          <w:szCs w:val="28"/>
        </w:rPr>
        <w:t xml:space="preserve">                                            </w:t>
      </w:r>
    </w:p>
    <w:p>
      <w:pPr>
        <w:pStyle w:val="Normal"/>
        <w:shd w:val="clear" w:color="auto" w:fill="FFFFFF"/>
        <w:spacing w:lineRule="auto" w:line="259" w:before="0" w:after="135"/>
        <w:contextualSpacing/>
        <w:rPr>
          <w:rFonts w:ascii="Times New Roman" w:hAnsi="Times New Roman" w:eastAsia="Times New Roman" w:cs="Times New Roman"/>
          <w:b/>
          <w:color w:val="595959"/>
          <w:sz w:val="28"/>
          <w:szCs w:val="28"/>
        </w:rPr>
      </w:pPr>
      <w:r>
        <w:rPr/>
      </w:r>
    </w:p>
    <w:p>
      <w:pPr>
        <w:pStyle w:val="Normal"/>
        <w:shd w:val="clear" w:color="auto" w:fill="FFFFFF"/>
        <w:spacing w:lineRule="auto" w:line="259" w:before="0" w:after="135"/>
        <w:contextualSpacing/>
        <w:rPr>
          <w:rFonts w:ascii="Times New Roman" w:hAnsi="Times New Roman" w:eastAsia="Times New Roman" w:cs="Times New Roman"/>
          <w:b/>
          <w:color w:val="595959"/>
          <w:sz w:val="28"/>
          <w:szCs w:val="28"/>
        </w:rPr>
      </w:pPr>
      <w:r>
        <w:rPr/>
      </w:r>
    </w:p>
    <w:p>
      <w:pPr>
        <w:pStyle w:val="Normal"/>
        <w:shd w:val="clear" w:color="auto" w:fill="FFFFFF"/>
        <w:spacing w:lineRule="auto" w:line="259" w:before="0" w:after="135"/>
        <w:contextualSpacing/>
        <w:rPr>
          <w:rFonts w:ascii="Times New Roman" w:hAnsi="Times New Roman" w:eastAsia="Times New Roman" w:cs="Times New Roman"/>
          <w:b/>
          <w:color w:val="595959"/>
          <w:sz w:val="28"/>
          <w:szCs w:val="28"/>
        </w:rPr>
      </w:pPr>
      <w:r>
        <w:rPr/>
      </w:r>
    </w:p>
    <w:p>
      <w:pPr>
        <w:pStyle w:val="Normal"/>
        <w:shd w:val="clear" w:color="auto" w:fill="FFFFFF"/>
        <w:spacing w:lineRule="auto" w:line="259" w:before="0" w:after="135"/>
        <w:contextualSpacing/>
        <w:rPr>
          <w:rFonts w:ascii="Times New Roman" w:hAnsi="Times New Roman" w:eastAsia="Times New Roman" w:cs="Times New Roman"/>
          <w:b/>
          <w:color w:val="595959"/>
          <w:sz w:val="28"/>
          <w:szCs w:val="28"/>
        </w:rPr>
      </w:pPr>
      <w:r>
        <w:rPr/>
      </w:r>
    </w:p>
    <w:p>
      <w:pPr>
        <w:pStyle w:val="Normal"/>
        <w:shd w:val="clear" w:color="auto" w:fill="FFFFFF"/>
        <w:spacing w:lineRule="auto" w:line="259" w:before="0" w:after="135"/>
        <w:contextualSpacing/>
        <w:rPr>
          <w:rFonts w:ascii="Times New Roman" w:hAnsi="Times New Roman" w:eastAsia="Times New Roman" w:cs="Times New Roman"/>
          <w:b/>
          <w:color w:val="595959"/>
          <w:sz w:val="28"/>
          <w:szCs w:val="28"/>
        </w:rPr>
      </w:pPr>
      <w:r>
        <w:rPr/>
      </w:r>
    </w:p>
    <w:p>
      <w:pPr>
        <w:pStyle w:val="Normal"/>
        <w:shd w:val="clear" w:color="auto" w:fill="FFFFFF"/>
        <w:spacing w:lineRule="auto" w:line="259" w:before="0" w:after="135"/>
        <w:contextualSpacing/>
        <w:rPr>
          <w:rFonts w:ascii="Times New Roman" w:hAnsi="Times New Roman" w:eastAsia="Times New Roman" w:cs="Times New Roman"/>
          <w:b/>
          <w:color w:val="595959"/>
          <w:sz w:val="28"/>
          <w:szCs w:val="28"/>
        </w:rPr>
      </w:pPr>
      <w:r>
        <w:rPr/>
      </w:r>
    </w:p>
    <w:p>
      <w:pPr>
        <w:pStyle w:val="Normal"/>
        <w:shd w:val="clear" w:color="auto" w:fill="FFFFFF"/>
        <w:spacing w:lineRule="auto" w:line="259" w:before="0" w:after="135"/>
        <w:contextualSpacing/>
        <w:rPr>
          <w:rFonts w:ascii="Times New Roman" w:hAnsi="Times New Roman" w:eastAsia="Times New Roman" w:cs="Times New Roman"/>
          <w:b/>
          <w:color w:val="595959"/>
          <w:sz w:val="28"/>
          <w:szCs w:val="28"/>
        </w:rPr>
      </w:pPr>
      <w:r>
        <w:rPr>
          <w:rFonts w:eastAsia="Times New Roman" w:cs="Times New Roman" w:ascii="Times New Roman" w:hAnsi="Times New Roman"/>
          <w:b/>
          <w:color w:val="000000"/>
          <w:sz w:val="28"/>
          <w:szCs w:val="28"/>
        </w:rPr>
        <w:t>Выводы и заключения</w:t>
      </w:r>
    </w:p>
    <w:p>
      <w:pPr>
        <w:pStyle w:val="Normal"/>
        <w:numPr>
          <w:ilvl w:val="0"/>
          <w:numId w:val="13"/>
        </w:numPr>
        <w:shd w:val="clear" w:color="auto" w:fill="FFFFFF"/>
        <w:spacing w:lineRule="auto" w:line="240" w:beforeAutospacing="1" w:after="0"/>
        <w:ind w:left="0" w:hanging="0"/>
        <w:jc w:val="both"/>
        <w:rPr>
          <w:color w:val="000000"/>
        </w:rPr>
      </w:pPr>
      <w:r>
        <w:rPr>
          <w:rFonts w:eastAsia="Times New Roman" w:cs="Times New Roman" w:ascii="Times New Roman" w:hAnsi="Times New Roman"/>
          <w:color w:val="000000"/>
          <w:sz w:val="28"/>
          <w:szCs w:val="28"/>
          <w:lang w:eastAsia="ru-RU"/>
        </w:rPr>
        <w:t>учителям-предметникам пр</w:t>
      </w:r>
      <w:r>
        <w:rPr>
          <w:rFonts w:eastAsia="Times New Roman" w:cs="Times New Roman" w:ascii="Times New Roman" w:hAnsi="Times New Roman"/>
          <w:color w:val="000000"/>
          <w:sz w:val="28"/>
          <w:szCs w:val="28"/>
          <w:lang w:eastAsia="ru-RU"/>
        </w:rPr>
        <w:t>о</w:t>
      </w:r>
      <w:r>
        <w:rPr>
          <w:rFonts w:eastAsia="Times New Roman" w:cs="Times New Roman" w:ascii="Times New Roman" w:hAnsi="Times New Roman"/>
          <w:color w:val="000000"/>
          <w:sz w:val="28"/>
          <w:szCs w:val="28"/>
          <w:lang w:eastAsia="ru-RU"/>
        </w:rPr>
        <w:t xml:space="preserve">вести детальный анализ выполнения экзаменационных заданий; </w:t>
      </w:r>
    </w:p>
    <w:p>
      <w:pPr>
        <w:pStyle w:val="Normal"/>
        <w:numPr>
          <w:ilvl w:val="0"/>
          <w:numId w:val="13"/>
        </w:numPr>
        <w:shd w:val="clear" w:color="auto" w:fill="FFFFFF"/>
        <w:spacing w:lineRule="auto" w:line="240" w:before="0" w:after="0"/>
        <w:ind w:left="0" w:hanging="0"/>
        <w:jc w:val="both"/>
        <w:rPr>
          <w:color w:val="000000"/>
        </w:rPr>
      </w:pPr>
      <w:r>
        <w:rPr>
          <w:rFonts w:eastAsia="Times New Roman" w:cs="Times New Roman" w:ascii="Times New Roman" w:hAnsi="Times New Roman"/>
          <w:color w:val="000000"/>
          <w:sz w:val="28"/>
          <w:szCs w:val="28"/>
          <w:lang w:eastAsia="ru-RU"/>
        </w:rPr>
        <w:t>руководителям школьных методических объединений обсудить на заседаниях результаты ГИА; выявить проблемы преподавания отдельных элементов содержания предметов; спланировать работу по устранению типичных ошибок учащихся;</w:t>
      </w:r>
    </w:p>
    <w:p>
      <w:pPr>
        <w:pStyle w:val="Normal"/>
        <w:numPr>
          <w:ilvl w:val="0"/>
          <w:numId w:val="13"/>
        </w:numPr>
        <w:shd w:val="clear" w:color="auto" w:fill="FFFFFF"/>
        <w:spacing w:lineRule="auto" w:line="240" w:before="0" w:after="0"/>
        <w:ind w:left="0" w:hanging="0"/>
        <w:jc w:val="both"/>
        <w:rPr>
          <w:color w:val="000000"/>
        </w:rPr>
      </w:pPr>
      <w:r>
        <w:rPr>
          <w:rFonts w:eastAsia="Times New Roman" w:cs="Times New Roman" w:ascii="Times New Roman" w:hAnsi="Times New Roman"/>
          <w:color w:val="000000"/>
          <w:sz w:val="28"/>
          <w:szCs w:val="28"/>
          <w:lang w:eastAsia="ru-RU"/>
        </w:rPr>
        <w:t>администрации школы выявить объективные причины проблем образовательного процесса и разработать конкретную систем мер по оказанию методической помощи учителям-предметникам, учащиеся которых показали низкие результаты на ГИА-2019 разработать план подготовки к ГИА-2020 с учетом результата анализа ГИА-2019; усилить контроль за качество подготовки к ГИА по программам основного общего образования по литературе, истории; рекомендовать учителям, имеющим высокие результаты, обобщать и распространять положительный опыт подготовки к ГИА; повышать эффективность индивидуального отбора в профильные 10 классы.</w:t>
      </w:r>
    </w:p>
    <w:p>
      <w:pPr>
        <w:pStyle w:val="Normal"/>
        <w:numPr>
          <w:ilvl w:val="0"/>
          <w:numId w:val="13"/>
        </w:numPr>
        <w:shd w:val="clear" w:color="auto" w:fill="FFFFFF"/>
        <w:spacing w:lineRule="auto" w:line="259" w:before="0" w:after="135"/>
        <w:ind w:left="0" w:hanging="0"/>
        <w:contextualSpacing/>
        <w:jc w:val="both"/>
        <w:rPr>
          <w:color w:val="000000"/>
        </w:rPr>
      </w:pPr>
      <w:r>
        <w:rPr>
          <w:rFonts w:eastAsia="Times New Roman" w:cs="Times New Roman" w:ascii="Times New Roman" w:hAnsi="Times New Roman"/>
          <w:color w:val="000000"/>
          <w:sz w:val="28"/>
          <w:szCs w:val="28"/>
        </w:rPr>
        <w:t xml:space="preserve">Усилить эффективность подготовки учащихся 11 класса к государственной итоговой аттестации, </w:t>
      </w:r>
      <w:r>
        <w:rPr>
          <w:rFonts w:eastAsia="Times New Roman" w:cs="Times New Roman" w:ascii="Times New Roman" w:hAnsi="Times New Roman"/>
          <w:color w:val="000000"/>
          <w:sz w:val="28"/>
          <w:szCs w:val="28"/>
          <w:lang w:eastAsia="ru-RU"/>
        </w:rPr>
        <w:t>подготовку к ЕГЭ начинать с разъяснительной беседы, ориентирующей на адекватный выбор конкретного предмета. Информировать учащихся и их родителей о предназначении и требованиях ЕГЭ;</w:t>
      </w:r>
    </w:p>
    <w:p>
      <w:pPr>
        <w:pStyle w:val="Normal"/>
        <w:numPr>
          <w:ilvl w:val="0"/>
          <w:numId w:val="13"/>
        </w:numPr>
        <w:shd w:val="clear" w:color="auto" w:fill="FFFFFF"/>
        <w:spacing w:lineRule="auto" w:line="240" w:before="0" w:after="0"/>
        <w:ind w:left="0" w:hanging="0"/>
        <w:jc w:val="both"/>
        <w:rPr>
          <w:color w:val="000000"/>
        </w:rPr>
      </w:pPr>
      <w:r>
        <w:rPr>
          <w:rFonts w:eastAsia="Times New Roman" w:cs="Times New Roman" w:ascii="Times New Roman" w:hAnsi="Times New Roman"/>
          <w:color w:val="000000"/>
          <w:sz w:val="28"/>
          <w:szCs w:val="28"/>
          <w:lang w:eastAsia="ru-RU"/>
        </w:rPr>
        <w:t>планомерно осуществлять мониторинг учебных достижений учащихся;</w:t>
      </w:r>
    </w:p>
    <w:p>
      <w:pPr>
        <w:pStyle w:val="Normal"/>
        <w:numPr>
          <w:ilvl w:val="0"/>
          <w:numId w:val="13"/>
        </w:numPr>
        <w:shd w:val="clear" w:color="auto" w:fill="FFFFFF"/>
        <w:spacing w:lineRule="auto" w:line="240" w:before="0" w:after="0"/>
        <w:ind w:left="0" w:hanging="0"/>
        <w:jc w:val="both"/>
        <w:rPr>
          <w:color w:val="000000"/>
        </w:rPr>
      </w:pPr>
      <w:r>
        <w:rPr>
          <w:rFonts w:eastAsia="Times New Roman" w:cs="Times New Roman" w:ascii="Times New Roman" w:hAnsi="Times New Roman"/>
          <w:color w:val="000000"/>
          <w:sz w:val="28"/>
          <w:szCs w:val="28"/>
          <w:lang w:eastAsia="ru-RU"/>
        </w:rPr>
        <w:t>для улучшения успеваемости и качества обучения организовать индивидуальную работу со слабоуспевающими и сильными учащимися (предусмотренную учебным планом);</w:t>
      </w:r>
    </w:p>
    <w:p>
      <w:pPr>
        <w:pStyle w:val="Normal"/>
        <w:numPr>
          <w:ilvl w:val="0"/>
          <w:numId w:val="13"/>
        </w:numPr>
        <w:shd w:val="clear" w:color="auto" w:fill="FFFFFF"/>
        <w:spacing w:lineRule="auto" w:line="240" w:before="0" w:after="0"/>
        <w:ind w:left="0" w:hanging="0"/>
        <w:jc w:val="both"/>
        <w:rPr>
          <w:color w:val="000000"/>
        </w:rPr>
      </w:pPr>
      <w:r>
        <w:rPr>
          <w:rFonts w:eastAsia="Times New Roman" w:cs="Times New Roman" w:ascii="Times New Roman" w:hAnsi="Times New Roman"/>
          <w:color w:val="000000"/>
          <w:sz w:val="28"/>
          <w:szCs w:val="28"/>
          <w:lang w:eastAsia="ru-RU"/>
        </w:rPr>
        <w:t>всем учителям рекомендовано проводить дополнительные занятия с учащимися «группы риска».</w:t>
      </w:r>
    </w:p>
    <w:p>
      <w:pPr>
        <w:pStyle w:val="Normal"/>
        <w:numPr>
          <w:ilvl w:val="0"/>
          <w:numId w:val="13"/>
        </w:numPr>
        <w:shd w:val="clear" w:color="auto" w:fill="FFFFFF"/>
        <w:spacing w:lineRule="auto" w:line="240" w:before="0" w:afterAutospacing="1"/>
        <w:ind w:left="0" w:hanging="0"/>
        <w:jc w:val="both"/>
        <w:rPr>
          <w:color w:val="000000"/>
        </w:rPr>
      </w:pPr>
      <w:r>
        <w:rPr>
          <w:rFonts w:eastAsia="Times New Roman" w:cs="Times New Roman" w:ascii="Times New Roman" w:hAnsi="Times New Roman"/>
          <w:color w:val="000000"/>
          <w:sz w:val="28"/>
          <w:szCs w:val="28"/>
          <w:lang w:eastAsia="ru-RU"/>
        </w:rPr>
        <w:t>вести работу с учащимися по правильности заполнения экзаменационных бланков.</w:t>
      </w: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p>
    <w:p>
      <w:pPr>
        <w:pStyle w:val="Normal"/>
        <w:shd w:val="clear" w:color="auto" w:fill="FFFFFF"/>
        <w:spacing w:lineRule="auto" w:line="240" w:beforeAutospacing="1" w:afterAutospacing="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Autospacing="1" w:afterAutospacing="1"/>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Подводя итоги работы системы образования  муниципального района «Читинский район» за 2023 год,  считаем, что  к </w:t>
      </w:r>
      <w:r>
        <w:rPr>
          <w:rFonts w:eastAsia="Times New Roman" w:cs="Times New Roman" w:ascii="Times New Roman" w:hAnsi="Times New Roman"/>
          <w:b/>
          <w:i/>
          <w:color w:val="000000"/>
          <w:sz w:val="28"/>
          <w:szCs w:val="28"/>
          <w:lang w:eastAsia="ru-RU"/>
        </w:rPr>
        <w:t>положительным показателям</w:t>
      </w:r>
      <w:r>
        <w:rPr>
          <w:rFonts w:eastAsia="Times New Roman" w:cs="Times New Roman" w:ascii="Times New Roman" w:hAnsi="Times New Roman"/>
          <w:color w:val="000000"/>
          <w:sz w:val="28"/>
          <w:szCs w:val="28"/>
          <w:lang w:eastAsia="ru-RU"/>
        </w:rPr>
        <w:t xml:space="preserve"> работы  можно отнести:</w:t>
      </w:r>
    </w:p>
    <w:p>
      <w:pPr>
        <w:pStyle w:val="Normal"/>
        <w:numPr>
          <w:ilvl w:val="0"/>
          <w:numId w:val="17"/>
        </w:numPr>
        <w:spacing w:lineRule="auto" w:line="240" w:before="0" w:after="0"/>
        <w:contextualSpacing/>
        <w:jc w:val="both"/>
        <w:rPr>
          <w:color w:val="000000"/>
        </w:rPr>
      </w:pPr>
      <w:r>
        <w:rPr>
          <w:rFonts w:eastAsia="Times New Roman" w:cs="Times New Roman" w:ascii="Times New Roman" w:hAnsi="Times New Roman"/>
          <w:color w:val="000000"/>
          <w:sz w:val="28"/>
          <w:szCs w:val="28"/>
        </w:rPr>
        <w:t>стабильность классических показателей качества знаний (успеваемость – 98%, качество-38%</w:t>
      </w:r>
    </w:p>
    <w:p>
      <w:pPr>
        <w:pStyle w:val="Normal"/>
        <w:numPr>
          <w:ilvl w:val="0"/>
          <w:numId w:val="18"/>
        </w:numPr>
        <w:spacing w:lineRule="auto" w:line="240" w:before="0" w:after="0"/>
        <w:contextualSpacing/>
        <w:jc w:val="both"/>
        <w:rPr>
          <w:color w:val="000000"/>
        </w:rPr>
      </w:pPr>
      <w:r>
        <w:rPr>
          <w:rFonts w:eastAsia="Times New Roman" w:cs="Times New Roman" w:ascii="Times New Roman" w:hAnsi="Times New Roman"/>
          <w:color w:val="000000"/>
          <w:sz w:val="28"/>
          <w:szCs w:val="28"/>
        </w:rPr>
        <w:t>участие образовательных организаций района в инновационной образовательной деятельности;</w:t>
      </w:r>
    </w:p>
    <w:p>
      <w:pPr>
        <w:pStyle w:val="Normal"/>
        <w:numPr>
          <w:ilvl w:val="0"/>
          <w:numId w:val="19"/>
        </w:numPr>
        <w:spacing w:lineRule="auto" w:line="240" w:before="0" w:after="0"/>
        <w:contextualSpacing/>
        <w:jc w:val="both"/>
        <w:rPr>
          <w:color w:val="000000"/>
        </w:rPr>
      </w:pPr>
      <w:r>
        <w:rPr>
          <w:rFonts w:eastAsia="Times New Roman" w:cs="Times New Roman" w:ascii="Times New Roman" w:hAnsi="Times New Roman"/>
          <w:color w:val="000000"/>
          <w:sz w:val="28"/>
          <w:szCs w:val="28"/>
        </w:rPr>
        <w:t>содержание и приведение в соответствие с нормативными   требованиями СанПИН инфраструктуры в образовательных организациях района.</w:t>
      </w:r>
    </w:p>
    <w:p>
      <w:pPr>
        <w:pStyle w:val="Normal"/>
        <w:numPr>
          <w:ilvl w:val="0"/>
          <w:numId w:val="20"/>
        </w:numPr>
        <w:spacing w:lineRule="auto" w:line="240" w:before="0" w:after="0"/>
        <w:jc w:val="both"/>
        <w:rPr>
          <w:color w:val="000000"/>
        </w:rPr>
      </w:pPr>
      <w:r>
        <w:rPr>
          <w:rFonts w:eastAsia="Times New Roman" w:cs="Times New Roman" w:ascii="Times New Roman" w:hAnsi="Times New Roman"/>
          <w:color w:val="000000"/>
          <w:sz w:val="28"/>
          <w:szCs w:val="28"/>
          <w:lang w:eastAsia="ru-RU"/>
        </w:rPr>
        <w:t>Участие района в реализации национальных проектов, государственных программ :</w:t>
      </w:r>
    </w:p>
    <w:p>
      <w:pPr>
        <w:pStyle w:val="Normal"/>
        <w:spacing w:lineRule="auto" w:line="240" w:before="0" w:after="0"/>
        <w:ind w:firstLine="502"/>
        <w:jc w:val="both"/>
        <w:rPr>
          <w:color w:val="000000"/>
        </w:rPr>
      </w:pPr>
      <w:r>
        <w:rPr>
          <w:rFonts w:eastAsia="Times New Roman" w:cs="Times New Roman" w:ascii="Times New Roman" w:hAnsi="Times New Roman"/>
          <w:color w:val="000000"/>
          <w:sz w:val="28"/>
          <w:szCs w:val="28"/>
          <w:lang w:eastAsia="ru-RU"/>
        </w:rPr>
        <w:t>- Образовательные организации муниципального района «Читинский район» принимают участие в ГП «Доступная среда» по созданию архитектурной доступности для получения детьми-инвалидами качественного образования;</w:t>
      </w:r>
    </w:p>
    <w:p>
      <w:pPr>
        <w:pStyle w:val="Normal"/>
        <w:spacing w:lineRule="auto" w:line="240" w:before="0" w:after="0"/>
        <w:contextualSpacing/>
        <w:jc w:val="both"/>
        <w:rPr>
          <w:color w:val="000000"/>
        </w:rPr>
      </w:pPr>
      <w:r>
        <w:rPr>
          <w:rFonts w:eastAsia="Times New Roman" w:cs="Times New Roman" w:ascii="Times New Roman" w:hAnsi="Times New Roman"/>
          <w:color w:val="000000"/>
          <w:sz w:val="28"/>
          <w:szCs w:val="28"/>
        </w:rPr>
        <w:t>-  реализуются мероприятия в рамках программы «Создание современных условий, дополнительных мест в муниципальных общеобразовательных организациях (проведения капитального ремонта). Реализация мероприятий планов социального развития центров экономического роста (ЦЭР) субъектов Российской Федерации, входящих в состав дальневосточного федерального округа: капитальный ремонт 8 общеобразовательных школ.</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Среди </w:t>
      </w:r>
      <w:r>
        <w:rPr>
          <w:rFonts w:eastAsia="Times New Roman" w:cs="Times New Roman" w:ascii="Times New Roman" w:hAnsi="Times New Roman"/>
          <w:b/>
          <w:i/>
          <w:color w:val="000000"/>
          <w:sz w:val="28"/>
          <w:szCs w:val="28"/>
          <w:lang w:eastAsia="ru-RU"/>
        </w:rPr>
        <w:t>отрицательных показателей</w:t>
      </w:r>
      <w:r>
        <w:rPr>
          <w:rFonts w:eastAsia="Times New Roman" w:cs="Times New Roman" w:ascii="Times New Roman" w:hAnsi="Times New Roman"/>
          <w:color w:val="000000"/>
          <w:sz w:val="28"/>
          <w:szCs w:val="28"/>
          <w:lang w:eastAsia="ru-RU"/>
        </w:rPr>
        <w:t xml:space="preserve"> можно назвать следующие:</w:t>
      </w:r>
    </w:p>
    <w:p>
      <w:pPr>
        <w:pStyle w:val="Normal"/>
        <w:numPr>
          <w:ilvl w:val="0"/>
          <w:numId w:val="21"/>
        </w:numPr>
        <w:spacing w:lineRule="auto" w:line="240" w:before="0" w:after="0"/>
        <w:contextualSpacing/>
        <w:jc w:val="both"/>
        <w:rPr>
          <w:color w:val="000000"/>
        </w:rPr>
      </w:pPr>
      <w:r>
        <w:rPr>
          <w:rFonts w:eastAsia="Times New Roman" w:cs="Times New Roman" w:ascii="Times New Roman" w:hAnsi="Times New Roman"/>
          <w:color w:val="000000"/>
          <w:sz w:val="28"/>
          <w:szCs w:val="28"/>
        </w:rPr>
        <w:t>старение и нехватка педагогических кадров в отдаленных образовательных организациях;</w:t>
      </w:r>
    </w:p>
    <w:p>
      <w:pPr>
        <w:pStyle w:val="Normal"/>
        <w:numPr>
          <w:ilvl w:val="0"/>
          <w:numId w:val="22"/>
        </w:numPr>
        <w:spacing w:lineRule="auto" w:line="240" w:before="0" w:after="0"/>
        <w:contextualSpacing/>
        <w:jc w:val="both"/>
        <w:rPr>
          <w:color w:val="000000"/>
        </w:rPr>
      </w:pPr>
      <w:r>
        <w:rPr>
          <w:rFonts w:eastAsia="Times New Roman" w:cs="Times New Roman" w:ascii="Times New Roman" w:hAnsi="Times New Roman"/>
          <w:color w:val="000000"/>
          <w:sz w:val="28"/>
          <w:szCs w:val="28"/>
        </w:rPr>
        <w:t>снижение числа  педагогических работников имеющих первую и высшую категории;</w:t>
      </w:r>
    </w:p>
    <w:p>
      <w:pPr>
        <w:pStyle w:val="Normal"/>
        <w:spacing w:lineRule="auto" w:line="240" w:before="0" w:after="0"/>
        <w:ind w:left="720" w:hanging="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rPr/>
      </w:pPr>
      <w:r>
        <w:rPr>
          <w:rStyle w:val="1"/>
          <w:rFonts w:eastAsia="Calibri" w:eastAsiaTheme="minorHAnsi"/>
          <w:b w:val="false"/>
          <w:bCs w:val="false"/>
          <w:color w:val="000000"/>
        </w:rPr>
        <w:t>Контактная информация органов местного самоуправления, осуществляющих управление в сфере образования:</w:t>
      </w:r>
    </w:p>
    <w:p>
      <w:pPr>
        <w:pStyle w:val="Normal"/>
        <w:spacing w:lineRule="exact" w:line="307" w:before="0" w:after="0"/>
        <w:jc w:val="both"/>
        <w:rPr/>
      </w:pPr>
      <w:r>
        <w:rPr>
          <w:rStyle w:val="2"/>
          <w:rFonts w:eastAsia="Calibri" w:eastAsiaTheme="minorHAnsi"/>
          <w:color w:val="000000"/>
        </w:rPr>
        <w:t>672090, Забайкальский край, г.Чита, ул. Ленина, 157</w:t>
      </w:r>
    </w:p>
    <w:p>
      <w:pPr>
        <w:pStyle w:val="Normal"/>
        <w:spacing w:lineRule="exact" w:line="274" w:before="0" w:after="0"/>
        <w:rPr/>
      </w:pPr>
      <w:r>
        <w:rPr>
          <w:rStyle w:val="2"/>
          <w:rFonts w:eastAsia="Calibri" w:eastAsiaTheme="minorHAnsi"/>
          <w:color w:val="000000"/>
        </w:rPr>
        <w:t>И.Г. Звижулева- Председатель Комитета образования муниципального района «Читинский район»</w:t>
      </w:r>
    </w:p>
    <w:p>
      <w:pPr>
        <w:pStyle w:val="Normal"/>
        <w:spacing w:lineRule="exact" w:line="322" w:before="0" w:after="0"/>
        <w:rPr/>
      </w:pPr>
      <w:r>
        <w:rPr>
          <w:rStyle w:val="2"/>
          <w:rFonts w:eastAsia="Calibri" w:eastAsiaTheme="minorHAnsi"/>
          <w:color w:val="000000"/>
        </w:rPr>
        <w:t xml:space="preserve">Рабочий телефон: (3 022) 210-319 </w:t>
      </w:r>
      <w:r>
        <w:rPr>
          <w:rStyle w:val="2"/>
          <w:rFonts w:eastAsia="Calibri" w:eastAsiaTheme="minorHAnsi"/>
          <w:color w:val="000000"/>
          <w:lang w:val="en-US" w:bidi="en-US"/>
        </w:rPr>
        <w:t>E</w:t>
      </w:r>
      <w:r>
        <w:rPr>
          <w:rStyle w:val="2"/>
          <w:rFonts w:eastAsia="Calibri" w:eastAsiaTheme="minorHAnsi"/>
          <w:color w:val="000000"/>
          <w:lang w:bidi="en-US"/>
        </w:rPr>
        <w:t>-</w:t>
      </w:r>
      <w:r>
        <w:rPr>
          <w:rStyle w:val="2"/>
          <w:rFonts w:eastAsia="Calibri" w:eastAsiaTheme="minorHAnsi"/>
          <w:color w:val="000000"/>
          <w:lang w:val="en-US" w:bidi="en-US"/>
        </w:rPr>
        <w:t>mail</w:t>
      </w:r>
      <w:r>
        <w:rPr>
          <w:rStyle w:val="2"/>
          <w:rFonts w:eastAsia="Calibri" w:eastAsiaTheme="minorHAnsi"/>
          <w:color w:val="000000"/>
          <w:lang w:bidi="en-US"/>
        </w:rPr>
        <w:t xml:space="preserve">: </w:t>
      </w:r>
      <w:hyperlink r:id="rId2">
        <w:r>
          <w:rPr>
            <w:rStyle w:val="-"/>
            <w:rFonts w:cs="Times New Roman" w:ascii="Times New Roman" w:hAnsi="Times New Roman"/>
            <w:color w:val="000000"/>
            <w:sz w:val="28"/>
            <w:szCs w:val="28"/>
            <w:lang w:val="en-US" w:bidi="en-US"/>
          </w:rPr>
          <w:t>uochitaraion</w:t>
        </w:r>
        <w:r>
          <w:rPr>
            <w:rStyle w:val="-"/>
            <w:rFonts w:cs="Times New Roman" w:ascii="Times New Roman" w:hAnsi="Times New Roman"/>
            <w:color w:val="000000"/>
            <w:sz w:val="28"/>
            <w:szCs w:val="28"/>
            <w:lang w:bidi="en-US"/>
          </w:rPr>
          <w:t>@</w:t>
        </w:r>
        <w:r>
          <w:rPr>
            <w:rStyle w:val="-"/>
            <w:rFonts w:cs="Times New Roman" w:ascii="Times New Roman" w:hAnsi="Times New Roman"/>
            <w:color w:val="000000"/>
            <w:sz w:val="28"/>
            <w:szCs w:val="28"/>
            <w:lang w:val="en-US" w:bidi="en-US"/>
          </w:rPr>
          <w:t>yandex</w:t>
        </w:r>
        <w:r>
          <w:rPr>
            <w:rStyle w:val="-"/>
            <w:rFonts w:cs="Times New Roman" w:ascii="Times New Roman" w:hAnsi="Times New Roman"/>
            <w:color w:val="000000"/>
            <w:sz w:val="28"/>
            <w:szCs w:val="28"/>
            <w:lang w:bidi="en-US"/>
          </w:rPr>
          <w:t>.</w:t>
        </w:r>
        <w:r>
          <w:rPr>
            <w:rStyle w:val="-"/>
            <w:rFonts w:cs="Times New Roman" w:ascii="Times New Roman" w:hAnsi="Times New Roman"/>
            <w:color w:val="000000"/>
            <w:sz w:val="28"/>
            <w:szCs w:val="28"/>
            <w:lang w:val="en-US" w:bidi="en-US"/>
          </w:rPr>
          <w:t>ru</w:t>
        </w:r>
      </w:hyperlink>
    </w:p>
    <w:p>
      <w:pPr>
        <w:pStyle w:val="ConsPlusNormal"/>
        <w:jc w:val="both"/>
        <w:rPr>
          <w:rFonts w:ascii="Times New Roman" w:hAnsi="Times New Roman"/>
          <w:sz w:val="24"/>
          <w:szCs w:val="24"/>
        </w:rPr>
      </w:pPr>
      <w:r>
        <w:rPr>
          <w:rFonts w:ascii="Times New Roman" w:hAnsi="Times New Roman"/>
          <w:sz w:val="24"/>
          <w:szCs w:val="24"/>
        </w:rPr>
      </w:r>
    </w:p>
    <w:p>
      <w:pPr>
        <w:pStyle w:val="ConsPlusTitle"/>
        <w:jc w:val="center"/>
        <w:rPr>
          <w:rFonts w:ascii="Times New Roman" w:hAnsi="Times New Roman"/>
          <w:b w:val="false"/>
          <w:sz w:val="24"/>
          <w:szCs w:val="24"/>
        </w:rPr>
      </w:pPr>
      <w:r>
        <w:rPr>
          <w:rFonts w:ascii="Times New Roman" w:hAnsi="Times New Roman"/>
          <w:b w:val="false"/>
          <w:sz w:val="24"/>
          <w:szCs w:val="24"/>
        </w:rPr>
      </w:r>
    </w:p>
    <w:p>
      <w:pPr>
        <w:pStyle w:val="ConsPlusTitle"/>
        <w:jc w:val="center"/>
        <w:rPr>
          <w:rFonts w:ascii="Times New Roman" w:hAnsi="Times New Roman"/>
          <w:b w:val="false"/>
          <w:sz w:val="24"/>
          <w:szCs w:val="24"/>
        </w:rPr>
      </w:pPr>
      <w:r>
        <w:rPr>
          <w:rFonts w:ascii="Times New Roman" w:hAnsi="Times New Roman"/>
          <w:b w:val="false"/>
          <w:sz w:val="24"/>
          <w:szCs w:val="24"/>
        </w:rPr>
      </w:r>
      <w:r>
        <w:br w:type="page"/>
      </w:r>
    </w:p>
    <w:p>
      <w:pPr>
        <w:pStyle w:val="ConsPlusTitle"/>
        <w:jc w:val="center"/>
        <w:rPr>
          <w:rFonts w:ascii="Times New Roman" w:hAnsi="Times New Roman"/>
          <w:b w:val="false"/>
          <w:sz w:val="24"/>
          <w:szCs w:val="24"/>
        </w:rPr>
      </w:pPr>
      <w:r>
        <w:rPr>
          <w:rFonts w:ascii="Times New Roman" w:hAnsi="Times New Roman"/>
          <w:b w:val="false"/>
          <w:sz w:val="24"/>
          <w:szCs w:val="24"/>
        </w:rPr>
      </w:r>
    </w:p>
    <w:p>
      <w:pPr>
        <w:pStyle w:val="ConsPlusTitle"/>
        <w:jc w:val="center"/>
        <w:rPr>
          <w:rFonts w:ascii="Times New Roman" w:hAnsi="Times New Roman"/>
          <w:b w:val="false"/>
          <w:sz w:val="24"/>
          <w:szCs w:val="24"/>
        </w:rPr>
      </w:pPr>
      <w:bookmarkStart w:id="0" w:name="P40"/>
      <w:bookmarkEnd w:id="0"/>
      <w:r>
        <w:rPr>
          <w:rFonts w:ascii="Times New Roman" w:hAnsi="Times New Roman"/>
          <w:b w:val="false"/>
          <w:sz w:val="24"/>
          <w:szCs w:val="24"/>
        </w:rPr>
        <w:t>ПОКАЗАТЕЛИ</w:t>
      </w:r>
    </w:p>
    <w:p>
      <w:pPr>
        <w:pStyle w:val="ConsPlusTitle"/>
        <w:jc w:val="center"/>
        <w:rPr>
          <w:rFonts w:ascii="Times New Roman" w:hAnsi="Times New Roman"/>
          <w:b w:val="false"/>
          <w:sz w:val="24"/>
          <w:szCs w:val="24"/>
        </w:rPr>
      </w:pPr>
      <w:r>
        <w:rPr>
          <w:rFonts w:ascii="Times New Roman" w:hAnsi="Times New Roman"/>
          <w:b w:val="false"/>
          <w:sz w:val="24"/>
          <w:szCs w:val="24"/>
        </w:rPr>
        <w:t>МОНИТОРИНГА СИСТЕМЫ ОБРАЗОВАНИЯ В СФЕРЕ ОБЩЕГО ОБРАЗОВАНИЯ,</w:t>
      </w:r>
    </w:p>
    <w:p>
      <w:pPr>
        <w:pStyle w:val="ConsPlusTitle"/>
        <w:jc w:val="center"/>
        <w:rPr>
          <w:rFonts w:ascii="Times New Roman" w:hAnsi="Times New Roman"/>
          <w:b w:val="false"/>
          <w:sz w:val="24"/>
          <w:szCs w:val="24"/>
        </w:rPr>
      </w:pPr>
      <w:r>
        <w:rPr>
          <w:rFonts w:ascii="Times New Roman" w:hAnsi="Times New Roman"/>
          <w:b w:val="false"/>
          <w:sz w:val="24"/>
          <w:szCs w:val="24"/>
        </w:rPr>
        <w:t>СРЕДНЕГО ПРОФЕССИОНАЛЬНОГО ОБРАЗОВАНИЯ И СООТВЕТСТВУЮЩЕГО</w:t>
      </w:r>
    </w:p>
    <w:p>
      <w:pPr>
        <w:pStyle w:val="ConsPlusTitle"/>
        <w:jc w:val="center"/>
        <w:rPr>
          <w:rFonts w:ascii="Times New Roman" w:hAnsi="Times New Roman"/>
          <w:b w:val="false"/>
          <w:sz w:val="24"/>
          <w:szCs w:val="24"/>
        </w:rPr>
      </w:pPr>
      <w:r>
        <w:rPr>
          <w:rFonts w:ascii="Times New Roman" w:hAnsi="Times New Roman"/>
          <w:b w:val="false"/>
          <w:sz w:val="24"/>
          <w:szCs w:val="24"/>
        </w:rPr>
        <w:t>ДОПОЛНИТЕЛЬНОГО ПРОФЕССИОНАЛЬНОГО ОБРАЗОВАНИЯ,</w:t>
      </w:r>
    </w:p>
    <w:p>
      <w:pPr>
        <w:pStyle w:val="ConsPlusTitle"/>
        <w:jc w:val="center"/>
        <w:rPr>
          <w:rFonts w:ascii="Times New Roman" w:hAnsi="Times New Roman"/>
          <w:b w:val="false"/>
          <w:sz w:val="24"/>
          <w:szCs w:val="24"/>
        </w:rPr>
      </w:pPr>
      <w:r>
        <w:rPr>
          <w:rFonts w:ascii="Times New Roman" w:hAnsi="Times New Roman"/>
          <w:b w:val="false"/>
          <w:sz w:val="24"/>
          <w:szCs w:val="24"/>
        </w:rPr>
        <w:t>ПРОФЕССИОНАЛЬНОГО ОБУЧЕНИЯ, ДОПОЛНИТЕЛЬНОГО ОБРАЗОВАНИЯ</w:t>
      </w:r>
    </w:p>
    <w:p>
      <w:pPr>
        <w:pStyle w:val="ConsPlusTitle"/>
        <w:jc w:val="center"/>
        <w:rPr>
          <w:rFonts w:ascii="Times New Roman" w:hAnsi="Times New Roman"/>
          <w:b w:val="false"/>
          <w:sz w:val="24"/>
          <w:szCs w:val="24"/>
        </w:rPr>
      </w:pPr>
      <w:r>
        <w:rPr>
          <w:rFonts w:ascii="Times New Roman" w:hAnsi="Times New Roman"/>
          <w:b w:val="false"/>
          <w:sz w:val="24"/>
          <w:szCs w:val="24"/>
        </w:rPr>
        <w:t>ДЕТЕЙ И ВЗРОСЛЫХ</w:t>
      </w:r>
    </w:p>
    <w:p>
      <w:pPr>
        <w:pStyle w:val="ConsPlusNormal"/>
        <w:jc w:val="both"/>
        <w:rPr>
          <w:rFonts w:ascii="Times New Roman" w:hAnsi="Times New Roman"/>
          <w:sz w:val="24"/>
        </w:rPr>
      </w:pPr>
      <w:r>
        <w:rPr>
          <w:rFonts w:ascii="Times New Roman" w:hAnsi="Times New Roman"/>
          <w:sz w:val="24"/>
        </w:rPr>
      </w:r>
    </w:p>
    <w:tbl>
      <w:tblPr>
        <w:tblW w:w="936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299"/>
        <w:gridCol w:w="1529"/>
        <w:gridCol w:w="1533"/>
      </w:tblGrid>
      <w:tr>
        <w:trPr/>
        <w:tc>
          <w:tcPr>
            <w:tcW w:w="629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Cs w:val="20"/>
              </w:rPr>
            </w:pPr>
            <w:r>
              <w:rPr>
                <w:rFonts w:ascii="Times New Roman" w:hAnsi="Times New Roman"/>
                <w:szCs w:val="20"/>
              </w:rPr>
              <w:t>Показатель</w:t>
            </w:r>
          </w:p>
        </w:tc>
        <w:tc>
          <w:tcPr>
            <w:tcW w:w="152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Cs w:val="20"/>
                <w:lang w:val="en-US"/>
              </w:rPr>
            </w:pPr>
            <w:r>
              <w:rPr>
                <w:rFonts w:ascii="Times New Roman" w:hAnsi="Times New Roman"/>
                <w:szCs w:val="20"/>
              </w:rPr>
              <w:t>Единица измерения/</w:t>
            </w:r>
          </w:p>
          <w:p>
            <w:pPr>
              <w:pStyle w:val="ConsPlusNormal"/>
              <w:widowControl w:val="false"/>
              <w:jc w:val="center"/>
              <w:rPr>
                <w:rFonts w:ascii="Times New Roman" w:hAnsi="Times New Roman"/>
                <w:szCs w:val="20"/>
              </w:rPr>
            </w:pPr>
            <w:r>
              <w:rPr>
                <w:rFonts w:ascii="Times New Roman" w:hAnsi="Times New Roman"/>
                <w:szCs w:val="20"/>
              </w:rPr>
              <w:t>форма</w:t>
            </w:r>
            <w:r>
              <w:rPr>
                <w:rFonts w:ascii="Times New Roman" w:hAnsi="Times New Roman"/>
                <w:szCs w:val="20"/>
                <w:lang w:val="en-US"/>
              </w:rPr>
              <w:t xml:space="preserve"> </w:t>
            </w:r>
            <w:r>
              <w:rPr>
                <w:rFonts w:ascii="Times New Roman" w:hAnsi="Times New Roman"/>
                <w:szCs w:val="20"/>
              </w:rPr>
              <w:t>оценки</w:t>
            </w:r>
          </w:p>
        </w:tc>
        <w:tc>
          <w:tcPr>
            <w:tcW w:w="15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Cs w:val="20"/>
              </w:rPr>
            </w:pPr>
            <w:r>
              <w:rPr>
                <w:rFonts w:ascii="Times New Roman" w:hAnsi="Times New Roman"/>
                <w:szCs w:val="20"/>
              </w:rPr>
              <w:t>Значение</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1"/>
              <w:rPr>
                <w:rFonts w:ascii="Times New Roman" w:hAnsi="Times New Roman"/>
                <w:szCs w:val="20"/>
              </w:rPr>
            </w:pPr>
            <w:r>
              <w:rPr>
                <w:rFonts w:ascii="Times New Roman" w:hAnsi="Times New Roman"/>
                <w:szCs w:val="20"/>
              </w:rPr>
              <w:t>I. Общее образование</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2"/>
              <w:rPr>
                <w:rFonts w:ascii="Times New Roman" w:hAnsi="Times New Roman"/>
                <w:szCs w:val="20"/>
              </w:rPr>
            </w:pPr>
            <w:r>
              <w:rPr>
                <w:rFonts w:ascii="Times New Roman" w:hAnsi="Times New Roman"/>
                <w:szCs w:val="20"/>
              </w:rPr>
              <w:t>1. Сведения о развитии дошкольного образования</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1.1. Уровень доступности дошкольного образования и численность населения, получающего дошкольное образование</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1.1.1. Доступность дошкольного образования (отношение численности детей определенной возрастной группы, осваивающих образовательные программы дошкольного образования и (или) получающих присмотр и уход (контингент воспитанников), к сумме указанной численности и численности детей соответствующей возрастной группы,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реализующие образовательные программы дошкольного образования и (или) осуществляющие присмотр и уход за детьми):</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возрасте от 2 месяцев до прекращения образовательных отношений (завершения обучения по образовательной программе дошкольного образования и (или) получения присмотра и ухода);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60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возрасте от 2 месяцев до 3 лет;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25</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возрасте от 3 лет до прекращения образовательных отношений (завершения обучения по образовательной программе дошкольного образования и (или) получения присмотра и ухода).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80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возрасте от 2 месяцев до 7 лет;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38</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возрасте от 2 месяцев до 3 лет;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12</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возрасте от 3 до 7 лет.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55</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3</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компенсирующей направленности;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общеразвивающей направленности;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оздоровительной направленности;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комбинированной направленности;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по присмотру и уходу за детьми;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семейные дошкольные группы.</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режиме кратковременного пребывания;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36</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режиме круглосуточного пребывания.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782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компенсирующей направленности;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общеразвивающей направленности;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оздоровительной направленности;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комбинированной направленности;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по присмотру и уходу за детьми;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семейные дошкольные группы.</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1.3. Кадровое обеспечение дошкольных образовательных организаций и оценка уровня заработной платы педагогических работников</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одного педагогического работника.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воспитатели;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83</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старшие воспитатели;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0.4</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музыкальные руководители;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5</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инструкторы по физической культуре;</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5</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учителя-логопеды;</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учителя-дефектологи;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педагоги-психологи;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социальные педагоги;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педагоги-организаторы;</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педагоги дополнительного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75</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1.4. Материально-техническое и информационное обеспечение дошкольных образовательных организаций</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1.4.1. Площадь помещений, используемых непосредственно для нужд дошкольных образовательных организаций, в расчете на одного ребенка.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квадратный метр</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8</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1.4.2. Удельный вес числа дошкольных образовательных организаций, имеющих все виды благоустройства (водопровод, центральное отопление, канализация), в общем числе дошкольных 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70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1.4.3. Удельный вес числа дошкольных образовательных организаций, имеющих физкультурные залы, в общем числе дошкольных 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56</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единица</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1.5. Условия получения дошкольного образования лицами с ограниченными возможностями здоровья и инвалидами</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0,2</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 xml:space="preserve">1.5.3. 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по видам групп: </w:t>
            </w:r>
            <w:hyperlink w:anchor="P792" w:tgtFrame="&lt;*&gt; Сбор данных осуществляется в целом по Российской Федерации без детализации по субъектам Российской Федерации.">
              <w:r>
                <w:rPr>
                  <w:rFonts w:ascii="Times New Roman" w:hAnsi="Times New Roman"/>
                  <w:color w:val="0000FF"/>
                  <w:szCs w:val="20"/>
                </w:rPr>
                <w:t>&lt;*&gt;</w:t>
              </w:r>
            </w:hyperlink>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компенсирующей направленности, в том числе для детей: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нарушениями слуха,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нарушениями речи,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нарушениями зрения,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умственной отсталостью (интеллектуальными нарушениями),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задержкой психического развития,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нарушениями опорно-двигательного аппарата,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со сложными дефектами,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другого профиля;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оздоровительной направленности, в том числе для детей: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туберкулезной интоксикацией,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часто болеющих;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комбинированной направленности.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 xml:space="preserve">1.5.4. Структура численности детей-инвалидов, обучающихся в группах компенсирующей и комбинированной направленности дошкольных образовательных организаций, по видам групп: </w:t>
            </w:r>
            <w:hyperlink w:anchor="P792" w:tgtFrame="&lt;*&gt; Сбор данных осуществляется в целом по Российской Федерации без детализации по субъектам Российской Федерации.">
              <w:r>
                <w:rPr>
                  <w:rFonts w:ascii="Times New Roman" w:hAnsi="Times New Roman"/>
                  <w:color w:val="0000FF"/>
                  <w:szCs w:val="20"/>
                </w:rPr>
                <w:t>&lt;*&gt;</w:t>
              </w:r>
            </w:hyperlink>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компенсирующей направленности, в том числе для детей: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нарушениями слуха,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нарушениями речи,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нарушениями зрения,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умственной отсталостью (интеллектуальными нарушениями),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задержкой психического развития,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нарушениями опорно-двигательного аппарата,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со сложными дефектами,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другого профиля;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группы комбинированной направленности.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1.6. Состояние здоровья лиц, обучающихся по программам дошкольного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1.7.1. Изменение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дошкольные образовательные организации;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обособленные подразделения (филиалы) дошкольных 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обособленные подразделения (филиалы) общеобразовательных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иные организации, имеющие специализированные структурные образовательные подразделения, которые осуществляют образовательную деятельность по образовательным программам дошкольного образования, присмотр и уход за детьми.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1.8. Финансово-экономическая деятельность дошкольных образовательных организаций</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 xml:space="preserve">1.8.1. Расходы консолидированного бюджета Российской Федерации на дошкольное образование в расчете на одного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w:t>
            </w:r>
            <w:hyperlink w:anchor="P792" w:tgtFrame="&lt;*&gt; Сбор данных осуществляется в целом по Российской Федерации без детализации по субъектам Российской Федерации.">
              <w:r>
                <w:rPr>
                  <w:rFonts w:ascii="Times New Roman" w:hAnsi="Times New Roman"/>
                  <w:color w:val="0000FF"/>
                  <w:szCs w:val="20"/>
                </w:rPr>
                <w:t>&lt;*&gt;</w:t>
              </w:r>
            </w:hyperlink>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тысяча рублей</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183</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1.9. Создание безопасных условий при организации образовательного процесса в дошкольных образовательных организациях</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2"/>
              <w:rPr>
                <w:rFonts w:ascii="Times New Roman" w:hAnsi="Times New Roman"/>
                <w:szCs w:val="20"/>
              </w:rPr>
            </w:pPr>
            <w:r>
              <w:rPr>
                <w:rFonts w:ascii="Times New Roman" w:hAnsi="Times New Roman"/>
                <w:szCs w:val="20"/>
              </w:rPr>
              <w:t>2. Сведения о развитии начального общего образования, основного общего образования и среднего общего образования</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 к численности детей в возрасте от 7 до 18 лет).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77</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41</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2.1.4. Наполняемость классов по уровням общего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начальное общее образование (1 - 4 классы);</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17</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основное общее образование (5 - 9 классы);</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17</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среднее общее образование (10 - 11 (12) классы).</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11</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2.1.5. Удельный вес численности обучающихся, охваченных подвозом, в общей численности обучающихся, нуждающихся в подвозе в общеобразовательные организации.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792" w:tgtFrame="&lt;*&gt; Сбор данных осуществляется в целом по Российской Федерации без детализации по субъектам Российской Федерации.">
              <w:r>
                <w:rPr>
                  <w:rFonts w:ascii="Times New Roman" w:hAnsi="Times New Roman"/>
                  <w:color w:val="0000FF"/>
                  <w:szCs w:val="20"/>
                </w:rPr>
                <w:t>&lt;*&gt;</w:t>
              </w:r>
            </w:hyperlink>
            <w:r>
              <w:rPr>
                <w:rFonts w:ascii="Times New Roman" w:hAnsi="Times New Roman"/>
                <w:szCs w:val="20"/>
              </w:rPr>
              <w:t xml:space="preserve"> </w:t>
            </w:r>
            <w:hyperlink w:anchor="P793" w:tgtFrame="&lt;**&gt; Сбор данных начинается с итогов за 2022 год.">
              <w:r>
                <w:rPr>
                  <w:rFonts w:ascii="Times New Roman" w:hAnsi="Times New Roman"/>
                  <w:color w:val="0000FF"/>
                  <w:szCs w:val="20"/>
                </w:rPr>
                <w:t>&lt;**&gt;</w:t>
              </w:r>
            </w:hyperlink>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0,02</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65</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2.2.3. Удельный вес численности обучающихся в классах (группах) профильного обучения в общей численности обучающихся в 10 - 11(12) классах по образовательным программам среднего общего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6</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2.3.1. Численность обучающихся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 в расчете на одного педагогического работника.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4</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2.3.3. Отношение среднемесячной заработной платы педагогических работников государственных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63</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57</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2.3.5. Удельный вес числа организаций, имеющих в составе педагогических работников социальных педагогов, педагогов-психологов, учителей-логопедов, учителей-дефектологов,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r>
      <w:tr>
        <w:trPr/>
        <w:tc>
          <w:tcPr>
            <w:tcW w:w="782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социальных педагогов:</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3</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из них в штате;</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782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педагогов-психологов:</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из них в штате;</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782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учителей-логопедов:</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0,4</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из них в штате;</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782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учителей-дефектологов:</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из них в штате.</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2.4.1. Учебная площадь организаций, реализующих образовательные программы начального общего, основного общего, среднего общего образования, в расчете на одного обучающегося.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квадратный метр</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4</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2.4.2. Удельный вес числа общеобразовательных организаций, имеющих все виды благоустройства (водопровод, центральное отопление, канализация), в общем числе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98</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2.4.3. Число персональных компьютеров, используемых в учебных целях, в расчете на 100 обучающихся общеобразовательных организаций:</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единица</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13</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имеющих доступ к информационно-телекоммуникационной сети "Интернет".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единица</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7</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2.4.4. Доля образовательных организаций, реализующих образовательные программы начального общего, основного общего, среднего общего образования,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50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2.5.1. Удельный вес числа зданий, в которых созданы условия для беспрепятственного доступа инвалидов, в общем числе зданий общеобразовательных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28</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2.5.2. 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 основного общего, среднего общего образования в формах: совместного обучения с другими обучающимися (инклюзии), в отдельных классах, группах или в отдельных образовательных организациях, осуществляющих реализацию адаптированных основных образовательных программ начального общего, основного общего и среднего общего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отдельных организациях,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 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из них инвалидов, детей-инвалидов;</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отдельных классах, осуществляющих образовательную деятельность по адаптированным образовательным программам начального общего, основного общего образования, - 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11</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из них инвалидов, детей-инвалидов;</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4</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формате совместного обучения (инклюзии) - 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89</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из них инвалидов, детей-инвалидов.</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96</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для обучающихся с умственной отсталостью (интеллектуальными нарушениями).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 xml:space="preserve">2.5.5. Укомплектованность отдельных общеобразовательных организаций, осуществляющих обучение по адаптированным образовательным программам начального общего, основного общего и среднего общего образования, в том числе адаптированным, и программам образования обучающихся с умственной отсталостью (интеллектуальными нарушениями), педагогическими работниками: </w:t>
            </w:r>
            <w:hyperlink w:anchor="P792" w:tgtFrame="&lt;*&gt; Сбор данных осуществляется в целом по Российской Федерации без детализации по субъектам Российской Федерации.">
              <w:r>
                <w:rPr>
                  <w:rFonts w:ascii="Times New Roman" w:hAnsi="Times New Roman"/>
                  <w:color w:val="0000FF"/>
                  <w:szCs w:val="20"/>
                </w:rPr>
                <w:t>&lt;*&gt;</w:t>
              </w:r>
            </w:hyperlink>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учителя-дефектологи;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педагоги-психологи;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учителя-логопеды;</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социальные педагоги;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тьюторы.</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2.5.6. Численность обучающихся по адаптированным основным общеобразовательным программам в расчете на одного работника:</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учителя-дефектолога;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96</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учителя-логопеда;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192</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педагога-психолога;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58</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тьютора, ассистента (помощника).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576</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 xml:space="preserve">2.5.7. Распределение численности детей, обучающихся по адаптированным образовательным программам начального общего, основного общего и среднего общего образования, по видам программ: </w:t>
            </w:r>
            <w:hyperlink w:anchor="P792" w:tgtFrame="&lt;*&gt; Сбор данных осуществляется в целом по Российской Федерации без детализации по субъектам Российской Федерации.">
              <w:r>
                <w:rPr>
                  <w:rFonts w:ascii="Times New Roman" w:hAnsi="Times New Roman"/>
                  <w:color w:val="0000FF"/>
                  <w:szCs w:val="20"/>
                </w:rPr>
                <w:t>&lt;*&gt;</w:t>
              </w:r>
            </w:hyperlink>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для глухих;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для слабослышащих и позднооглохших;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для слепых;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для слабовидящих;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тяжелыми нарушениями речи;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нарушениями опорно-двигательного аппарата;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4</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задержкой психического развития;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62</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расстройствами аутистического спектра;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со сложными дефектами;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0,3</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других обучающихся с ограниченными возможностями здоровья.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29</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2.6.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2.6.1. Удельный вес численности лиц, обеспеченных горячим питанием, в общей численности обучающихся общеобразовательных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90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2.6.2.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6</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2.6.3. Удельный вес числа организаций, имеющих спортивные залы, в общем числе общеобразовательных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85</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2.6.4. Удельный вес числа организаций, имеющих закрытые плавательные бассейны, в общем числе общеобразовательных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2.7.1.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2.8.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2.8.1. Общий объем финансовых средств, поступивших в общеобразовательные организации, в расчете на одного обучающегося.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тысяча рублей</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w:t>
            </w:r>
            <w:r>
              <w:rPr>
                <w:rFonts w:ascii="Times New Roman" w:hAnsi="Times New Roman"/>
                <w:szCs w:val="20"/>
              </w:rPr>
              <w:t>60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2.8.2. Удельный вес финансовых средств от приносящей доход деятельности в общем объеме финансовых средств общеобразовательных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2.9. Создание безопасных условий при организации образовательного процесса в общеобразовательных организациях</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2.9.1. Удельный вес числа зданий общеобразовательных организаций, имеющих охрану, в общем числе зданий общеобразовательных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37</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2.9.2. Удельный вес числа зданий общеобразовательных организаций, находящихся в аварийном состоянии, в общем числе зданий общеобразовательных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2.9.3. Удельный вес числа зданий общеобразовательных организаций, требующих капитального ремонта, в общем числе зданий общеобразовательных организаций.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75</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1"/>
              <w:rPr>
                <w:rFonts w:ascii="Times New Roman" w:hAnsi="Times New Roman"/>
                <w:szCs w:val="20"/>
              </w:rPr>
            </w:pPr>
            <w:r>
              <w:rPr>
                <w:rFonts w:ascii="Times New Roman" w:hAnsi="Times New Roman"/>
                <w:szCs w:val="20"/>
              </w:rPr>
              <w:t>II. Профессиональное образование (нет)</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2"/>
              <w:rPr>
                <w:rFonts w:ascii="Times New Roman" w:hAnsi="Times New Roman"/>
                <w:szCs w:val="20"/>
              </w:rPr>
            </w:pPr>
            <w:r>
              <w:rPr>
                <w:rFonts w:ascii="Times New Roman" w:hAnsi="Times New Roman"/>
                <w:szCs w:val="20"/>
              </w:rPr>
              <w:t>3. Сведения о развитии среднего профессионального образования -</w:t>
            </w:r>
          </w:p>
        </w:tc>
      </w:tr>
      <w:tr>
        <w:trPr/>
        <w:tc>
          <w:tcPr>
            <w:tcW w:w="782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студентов, обучающихся по программам подготовки квалифицированных рабочих, служащих, к численности населения в возрасте 15 - 17 лет).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по программам подготовки специалистов среднего звена, к численности населения в возрасте 15 - 19 лет).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3.1.3.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единица</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3.2.1. 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сетевой формы реализации образовательных программ, в общей численности выпускников, получивших среднее профессиональное образование:</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программы подготовки квалифицированных рабочих, служащих:</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с использованием электронного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с использованием дистанционных образовательных технологий,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с использованием сетевой формы реализации образовательных программ;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программы подготовки специалистов среднего звена:</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с использованием электронного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с использованием дистанционных образовательных технологий,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с использованием сетевой формы реализации образовательных программ.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на базе основного общего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на базе среднего общего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на базе основного общего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на базе среднего общего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3.2.4. 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очная форма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очно-заочная форма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заочная форма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очная форма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очно-заочная форма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заочная форма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3.2.6.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подготовки квалифицированных рабочих, служащих;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подготовки специалистов среднего звена.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3.2.7. Удельный вес числа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наличия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3.2.8. Доля несовершеннолетних, состоящих на различных видах учета, обучающихся по образовательным программам среднего профессионального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r>
      <w:tr>
        <w:trPr/>
        <w:tc>
          <w:tcPr>
            <w:tcW w:w="782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высшее образование:</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преподаватели,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мастера производственного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среднее профессиональное образование по программам подготовки специалистов среднего звена:</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преподаватели,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мастера производственного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3.3.2.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высшую квалификационную категорию;</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первую квалификационную категорию.</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3.3.3. Численность студентов, обучающихся по образовательным программам среднего профессионального образования, в расчете на одного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подготовки квалифицированных рабочих, служащих;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подготовки специалистов среднего звена.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3.3.4. Отношение среднемесячной заработной платы преподавателей и 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3.3.5. Удельный вес численности педагогических работников, освоивших дополнительные профессиональные программы в форме стажировки в организациях (предприятиях) реального сектора экономики в течение последних трех лет, в общей численности педагогических работников организаций, осуществляющих образовательную деятельность по образовательным программам среднего профессионального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3.3.6.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по образовательным программам среднего профессионального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3.4.1. Обеспеченность студентов, обучающихся по образовательным программам среднего профессионального образования, общежитиями (удельный вес численности студентов, проживающих в общежитиях, в общей численности студентов, нуждающихся в общежитиях).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3.4.2. Обеспеченность студентов, обучающихся по образовательным программам среднего профессионального образования, сетью общественного питания.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3.4.3. Число персональных компьютеров, используемых в учебных целях, в расчете на 100 студентов организаций, осуществляющих образовательную деятельность по образовательным программам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единица</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имеющих доступ к информационно-телекоммуникационной сети "Интернет".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единица</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3.4.4. Доля организаций, осуществляющих образовательную деятельность по образовательным программам среднего профессионального образования, обеспеченных интернет-соединением: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со скоростью соединения от 50 Мб/с и более;</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со скоростью соединения не менее 100 Мб/с.</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3.4.5. 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одного студента.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квадратный метр</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3.5. Условия получения среднего профессионального образования лицами с ограниченными возможностями здоровья и инвалидами</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3.5.1. 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учебно-лабораторные здания (корпуса);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здания общежитий.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студенты с ограниченными возможностями здоровья;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инвалиды и дети-инвалиды.</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3.5.3. Структура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по формам обучения: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очная форма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очно-заочная форма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заочная форма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3.5.4. Удельный вес численности студентов с ограниченными возможностями здоровья и студентов, имеющих инвалидность, обучающихся по адаптированным образовательным программам, в общей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подготовки квалифицированных рабочих, служащих;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подготовки специалистов среднего звена.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3.6. Учебные и внеучебные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подготовки квалифицированных рабочих, служащих;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подготовки специалистов среднего звена.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3.6.2. Удельный вес численности лиц, обучающихся по 50 наиболее перспективным и востребованным на рынке труда профессиям и специальностям, требующим наличия среднего профессионального образования, в общей численности студентов, обучающихся по образовательным программам среднего профессионального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3.6.3. Удельный вес численности лиц, участвующих в региональных чемпионатах "Молодые профессионалы" (WorldSkills Russia), региональных этапах всероссийских 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3.6.4. Удельный вес числа субъектов Российской Федерации, чьи команды участвуют в национальных чемпионатах профессионального мастерства, в том числе в финале Национального чемпионата "Молодые профессионалы" (WorldSkills Russia), в общем числе субъектов Российской Федерации.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3.6.5. Удельный вес численности лиц, участвующих в национальных чемпионатах "Молодые профессионалы" (WorldSkills Russia), всероссийских олимпиадах профессионального мастерства, в общей численности студентов, обучающихся по образовательным программам среднего профессионального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3.7.1. Темп роста числа организаций (филиалов), осуществляющих образовательную деятельность по образовательным программам среднего профессионального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3.8.1. Удельный вес финансовых средств от приносящей доход деятельности в общем объеме финансовых средств, полученных организациями, реализующими образовательные программы среднего профессионального образования, от реализации образовательных программ среднего профессионального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3.8.2. Объем финансовых средств, поступивших в профессиональные образовательные организации, в расчете на одного студента:</w:t>
            </w:r>
          </w:p>
          <w:p>
            <w:pPr>
              <w:pStyle w:val="ConsPlusNormal"/>
              <w:widowControl w:val="false"/>
              <w:jc w:val="both"/>
              <w:rPr>
                <w:rFonts w:ascii="Times New Roman" w:hAnsi="Times New Roman"/>
                <w:szCs w:val="20"/>
              </w:rPr>
            </w:pPr>
            <w:r>
              <w:rPr>
                <w:rFonts w:ascii="Times New Roman" w:hAnsi="Times New Roman"/>
                <w:szCs w:val="20"/>
              </w:rPr>
              <w:t>профессиональные образовательные организации, реализующие образовательные программы среднего профессионального образования - программы подготовки квалифицированных рабочих, служащих; профессиональные образовательные организации, реализующие образовательные программы среднего профессионального образования - программы подготовки специалистов среднего звена.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3.9.1. Удельный вес филиалов образовательных организаций, которые реализуют образовательные программы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с учетом таких филиалов.</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3.10.1. 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учебно-лабораторные здания (корпуса);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здания общежитий.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3.10.2. Удельный вес площади зданий, находящейся в 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учебно-лабораторные здания (корпуса);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здания общежитий.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3.10.3. 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учебно-лабораторные здания (корпуса);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здания общежитий.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1"/>
              <w:rPr>
                <w:rFonts w:ascii="Times New Roman" w:hAnsi="Times New Roman"/>
                <w:szCs w:val="20"/>
              </w:rPr>
            </w:pPr>
            <w:r>
              <w:rPr>
                <w:rFonts w:ascii="Times New Roman" w:hAnsi="Times New Roman"/>
                <w:szCs w:val="20"/>
              </w:rPr>
              <w:t>III. Дополнительное образование</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2"/>
              <w:rPr>
                <w:rFonts w:ascii="Times New Roman" w:hAnsi="Times New Roman"/>
                <w:szCs w:val="20"/>
              </w:rPr>
            </w:pPr>
            <w:r>
              <w:rPr>
                <w:rFonts w:ascii="Times New Roman" w:hAnsi="Times New Roman"/>
                <w:szCs w:val="20"/>
              </w:rPr>
              <w:t>4. Сведения о развитии дополнительного образования детей и взрослых</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4.1. Численность населения, обучающегося по дополнительным общеобразовательным программам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 xml:space="preserve">4.1.1. Доля детей в возрасте от 5 до 18 лет, охваченных услугами дополнительного образования. </w:t>
            </w:r>
            <w:hyperlink w:anchor="P792" w:tgtFrame="&lt;*&gt; Сбор данных осуществляется в целом по Российской Федерации без детализации по субъектам Российской Федерации.">
              <w:r>
                <w:rPr>
                  <w:rFonts w:ascii="Times New Roman" w:hAnsi="Times New Roman"/>
                  <w:color w:val="0000FF"/>
                  <w:szCs w:val="20"/>
                </w:rPr>
                <w:t>&lt;*&gt;</w:t>
              </w:r>
            </w:hyperlink>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45</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 xml:space="preserve">4.1.2. Структура численности детей, обучающихся по дополнительным общеобразовательным программам, по направлениям: </w:t>
            </w:r>
            <w:hyperlink w:anchor="P792" w:tgtFrame="&lt;*&gt; Сбор данных осуществляется в целом по Российской Федерации без детализации по субъектам Российской Федерации.">
              <w:r>
                <w:rPr>
                  <w:rFonts w:ascii="Times New Roman" w:hAnsi="Times New Roman"/>
                  <w:color w:val="0000FF"/>
                  <w:szCs w:val="20"/>
                </w:rPr>
                <w:t>&lt;*&gt;</w:t>
              </w:r>
            </w:hyperlink>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техническое;</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7</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естественно-научное;</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16</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туристско-краеведческое;</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4</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социально-педагогическое;</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23</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области искусств:</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по общеразвивающим программам,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по предпрофессиональным программам;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 области физической культуры и спорта:</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по общеразвивающим программам,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по предпрофессиональным программам.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3</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4.1.3. 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13</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4.2. Содержание образовательной деятельности и организация образовательного процесса по дополнительным общеобразовательным программам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 xml:space="preserve">4.2.1. Удельный вес численности детей с ограниченными возможностями здоровья в общей численности обучающихся в организациях, осуществляющих образовательную деятельность по дополнительным общеобразовательным программам. </w:t>
            </w:r>
            <w:hyperlink w:anchor="P792" w:tgtFrame="&lt;*&gt; Сбор данных осуществляется в целом по Российской Федерации без детализации по субъектам Российской Федерации.">
              <w:r>
                <w:rPr>
                  <w:rFonts w:ascii="Times New Roman" w:hAnsi="Times New Roman"/>
                  <w:color w:val="0000FF"/>
                  <w:szCs w:val="20"/>
                </w:rPr>
                <w:t>&lt;*&gt;</w:t>
              </w:r>
            </w:hyperlink>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 xml:space="preserve">4.2.2. Удельный вес численности детей с ограниченными возможностями здоровья (за исключением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w:t>
            </w:r>
            <w:hyperlink w:anchor="P792" w:tgtFrame="&lt;*&gt; Сбор данных осуществляется в целом по Российской Федерации без детализации по субъектам Российской Федерации.">
              <w:r>
                <w:rPr>
                  <w:rFonts w:ascii="Times New Roman" w:hAnsi="Times New Roman"/>
                  <w:color w:val="0000FF"/>
                  <w:szCs w:val="20"/>
                </w:rPr>
                <w:t>&lt;*&gt;</w:t>
              </w:r>
            </w:hyperlink>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 xml:space="preserve">4.2.3.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w:t>
            </w:r>
            <w:hyperlink w:anchor="P792" w:tgtFrame="&lt;*&gt; Сбор данных осуществляется в целом по Российской Федерации без детализации по субъектам Российской Федерации.">
              <w:r>
                <w:rPr>
                  <w:rFonts w:ascii="Times New Roman" w:hAnsi="Times New Roman"/>
                  <w:color w:val="0000FF"/>
                  <w:szCs w:val="20"/>
                </w:rPr>
                <w:t>&lt;*&gt;</w:t>
              </w:r>
            </w:hyperlink>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4.3.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4.3.1. Отношение среднемесячной заработной платы педагогических работников государственных (муниципальных) организаций, осуществляющих образовательную деятельность по дополнительным общеобразовательным программам, к среднемесячной заработной плате учителей в субъекте Российской Федерации.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59</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4.3.2. Удельный вес численности педагогов дополнительного образования 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16</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внешние совместители.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13</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4.3.3. Удельный вес численности педагогов дополнительного образования, получивших образование по укрупненной группе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21</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4.3.4. Удельный вес численности педагогов дополнительного образования в возрасте моложе 35 лет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7</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4.4.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4.4.1. Общая площадь всех помещений организаций, осуществляющих образовательную деятельность по дополнительным общеобразовательным программам, в расчете на одного обучающегося.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квадратный метр</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4</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4.4.2. Удельный вес числа организаций, имеющих следующие виды благоустройства, в общем числе организаций, осуществляющих образовательную деятельность по дополнительным общеобразовательным программам: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водопровод;</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98</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центральное отопление;</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98</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канализацию;</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пожарную сигнализацию;</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дымовые извещатели;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пожарные краны и рукава;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70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системы видеонаблюдения;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58</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"тревожную кнопку".</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дополнительным общеобразовательным программам: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единица</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имеющих доступ к информационно-телекоммуникационной сети "Интернет".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единица</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4.5.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4.5.1. Темп роста числа организаций (филиалов), осуществляющих образовательную деятельность по дополнительным общеобразовательным программам.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4.6.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4.6.1. Общий объем финансовых средств, поступивших в организации, осуществляющие образовательную деятельность по дополнительным общеобразовательным программам, в расчете на одного обучающегося.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тысяча рублей</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6</w:t>
            </w:r>
            <w:r>
              <w:rPr>
                <w:rFonts w:ascii="Times New Roman" w:hAnsi="Times New Roman"/>
                <w:szCs w:val="20"/>
              </w:rPr>
              <w:t>6</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4.6.2. Удельный вес финансовых средств от иной приносящей доход деятельности в общем объеме финансовых средств организаций, осуществляющих образовательную деятельность по дополнительным общеобразовательным программам.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4.6.3. Удельный вес источников финансирования дополнительных общеобразовательных программ: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средства федерального бюджета, бюджета субъекта Российской Федерации и местного бюджета;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средства, поступившие от иной приносящей доход деятельности.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4.7.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4.7.1. Удельный вес числа организаций, осуществляющих образовательную деятельность, реализующих дополнительные общеобразовательные программы, имеющих филиалы, в общем числе организаций, осуществляющих образовательную деятельность по дополнительным общеобразовательным программам.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4.8.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4.8.2.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100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4.9. Учебные и внеучебные достижения лиц, обучающихся по программам дополнительного образования детей</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 xml:space="preserve">4.9.1. Результаты занятий детей в организациях, осуществляющих образовательную деятельность по дополнительным общеобразовательным программам (удельный вес родителей детей, обучающихся в организациях, осуществляющих образовательную деятельность по дополнительным общеобразовательным программам, отметивших различные результаты обучения их детей, в общей численности родителей детей, обучающихся в организациях дополнительного образования): </w:t>
            </w:r>
            <w:hyperlink w:anchor="P793" w:tgtFrame="&lt;**&gt; Сбор данных начинается с итогов за 2022 год.">
              <w:r>
                <w:rPr>
                  <w:rFonts w:ascii="Times New Roman" w:hAnsi="Times New Roman"/>
                  <w:color w:val="0000FF"/>
                  <w:szCs w:val="20"/>
                </w:rPr>
                <w:t>&lt;**&gt;</w:t>
              </w:r>
            </w:hyperlink>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приобретение актуальных знаний, умений, практических навыков обучающимися;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70</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выявление и развитие таланта и способностей обучающихся;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55</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профессиональная ориентация, освоение значимых для профессиональной деятельности навыков обучающимися;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23</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улучшение знаний в рамках основной общеобразовательной программы обучающимися.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30</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1"/>
              <w:rPr>
                <w:rFonts w:ascii="Times New Roman" w:hAnsi="Times New Roman"/>
                <w:szCs w:val="20"/>
              </w:rPr>
            </w:pPr>
            <w:r>
              <w:rPr>
                <w:rFonts w:ascii="Times New Roman" w:hAnsi="Times New Roman"/>
                <w:szCs w:val="20"/>
              </w:rPr>
              <w:t>IV. Профессиональное обучение (нет)</w:t>
            </w:r>
            <w:bookmarkStart w:id="1" w:name="_GoBack_Копия_1"/>
            <w:bookmarkEnd w:id="1"/>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2"/>
              <w:rPr>
                <w:rFonts w:ascii="Times New Roman" w:hAnsi="Times New Roman"/>
                <w:szCs w:val="20"/>
              </w:rPr>
            </w:pPr>
            <w:r>
              <w:rPr>
                <w:rFonts w:ascii="Times New Roman" w:hAnsi="Times New Roman"/>
                <w:szCs w:val="20"/>
              </w:rPr>
              <w:t>5. Сведения о развитии профессионального обучения</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5.1. Численность населения, обучающегося по программам профессионального обучения</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5.1.1. Структура численности слушателей, завершивших обучение по основным программам профессионального обучения: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профессиональной подготовки по профессиям рабочих, должностям служащих;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переподготовки рабочих, служащих;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повышения квалификации рабочих, служащих.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5.1.2. Охват населения основными программами профессионального обучения по возрастным группам (отношение численности слушателей определенной возрастной группы, завершивших обучение по программам профессионального обучения, к численности населения соответствующей возрастной группы):</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18 - 64 лет;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18 - 34 лет;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35 - 64 лет.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5.2. Содержание образовательной деятельности и организация образовательного процесса по основным программам профессионального обучения</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5.2.1. Удельный вес численности слушателей, завершивших обучение с применением электронного обучения, дистанционных образовательных технологий, сетевой формы реализации образовательных программ, в общей численности слушателей, завершивших обучение по основным программам профессионального обучения: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применением электронного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применением дистанционных образовательных технологий;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 применением сетевой формы реализации образовательных программ.</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5.2.2. Структура численности слушателей, завершивших обучение по основным программам профессионального обучения, по источникам финансирования:</w:t>
            </w:r>
          </w:p>
        </w:tc>
      </w:tr>
      <w:tr>
        <w:trPr/>
        <w:tc>
          <w:tcPr>
            <w:tcW w:w="782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профессиональной подготовки по профессиям рабочих, должностям служащих:</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за счет бюджетных ассигнований,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по договорам об оказании платных образовательных услуг за счет средств физических лиц,</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по договорам об оказании платных образовательных услуг за счет средств юридических лиц;</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переподготовки рабочих, служащих:</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за счет бюджетных ассигнований,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по договорам об оказании платных образовательных услуг за счет средств физических лиц,</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по договорам об оказании платных образовательных услуг за счет средств юридических лиц;</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повышения квалификации рабочих, служащих:</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за счет бюджетных ассигнований,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по договорам об оказании платных образовательных услуг за счет средств физических лиц,</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283" w:hanging="0"/>
              <w:jc w:val="both"/>
              <w:rPr>
                <w:rFonts w:ascii="Times New Roman" w:hAnsi="Times New Roman"/>
                <w:szCs w:val="20"/>
              </w:rPr>
            </w:pPr>
            <w:r>
              <w:rPr>
                <w:rFonts w:ascii="Times New Roman" w:hAnsi="Times New Roman"/>
                <w:szCs w:val="20"/>
              </w:rPr>
              <w:t>по договорам об оказании платных образовательных услуг за счет средств юридических лиц.</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5.2.3. Удельный вес числа основных программ профессионального обучения, прошедших профессионально-общественную аккредитацию работодателями и их объединениями, в общем числе основных программ профессионального обучения: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профессиональной подготовки по профессиям рабочих, должностям служащих;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переподготовки рабочих, служащих;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повышения квалификации рабочих, служащих.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5.3.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основным программам профессионального обучения: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высшее образование,</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из них соответствующее профилю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среднее профессиональное образование по программам подготовки специалистов среднего звена,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из них соответствующее профилю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5.3.2. Удельный вес численности лиц, завершивших обучение по дополнительным профессиональным программам в форме стажировки в организациях (на предприятиях) реального сектора экономики в течение последних трех лет,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основным программам профессионального обучения: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преподаватели;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мастера производственного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5.4.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5.4.1. Удельный вес стоимости дорогостоящих машин и оборудования (стоимостью свыше одного миллиона рублей за единицу) в общей стоимости машин и оборудования организаций, осуществляющих образовательную деятельность по основным программам профессионального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5.4.2. Число персональных компьютеров, используемых в учебных целях, в расчете на 100 слушателей организаций, осуществляющих образовательную деятельность по основным программам профессионального обучения: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единица</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имеющих доступ к информационно-телекоммуникационной сети "Интернет".</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единица</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5.5. Условия профессионального обучения лиц с ограниченными возможностями здоровья и инвалидов</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5.5.1. 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обучение по основным программам профессионального обучения: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слушатели с ограниченными возможностями здоровья,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из них инвалидов, детей-инвалидов;</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слушатели, имеющие инвалидность (кроме слушателей с ограниченными возможностями здоровья).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5.6. Трудоустройство (изменение условий профессиональной деятельности) выпускников организаций, осуществляющих образовательную деятельность</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5.6.1. Удельный вес работников организаций, завершивших обучение за счет средств работодателя, в общей численности слушателей, завершивших обучение по основным программам профессионального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5.7.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5.7.1. Темп роста числа организаций (обособленных подразделений (филиалов), осуществляющих образовательную деятельность по основным программам профессионального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общеобразовательные организации;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профессиональные образовательные организации;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образовательные организации высшего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организации дополнительного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организации дополнительного профессионального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иные организации.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5.8.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5.8.1. Удельный вес финансовых средств от приносящей доход деятельности в общем объеме финансовых средств, полученных организациями, осуществляющими образовательную деятельность по основным программам профессионального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5.9. Сведения о представителях работодателей, участвующих в учебном процессе</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5.9.1. Удельный вес численности преподавателей и мастеров производственного обучения из числа работников организаций и предприятий, работающих на условиях внешнего совместительства, привлеченных к образовательной деятельности, в общей численности преподавателей и мастеров производственного обучения в организациях, осуществляющих образовательную деятельность по основным программам профессионального обучения.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1"/>
              <w:rPr>
                <w:rFonts w:ascii="Times New Roman" w:hAnsi="Times New Roman"/>
                <w:szCs w:val="20"/>
              </w:rPr>
            </w:pPr>
            <w:r>
              <w:rPr>
                <w:rFonts w:ascii="Times New Roman" w:hAnsi="Times New Roman"/>
                <w:szCs w:val="20"/>
              </w:rPr>
              <w:t>V. Дополнительная информация о системе образования</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2"/>
              <w:rPr>
                <w:rFonts w:ascii="Times New Roman" w:hAnsi="Times New Roman"/>
                <w:szCs w:val="20"/>
              </w:rPr>
            </w:pPr>
            <w:r>
              <w:rPr>
                <w:rFonts w:ascii="Times New Roman" w:hAnsi="Times New Roman"/>
                <w:szCs w:val="20"/>
              </w:rPr>
              <w:t xml:space="preserve">6. Сведения об интеграции образования и науки, а также образования и сферы труда </w:t>
            </w:r>
            <w:hyperlink w:anchor="P794" w:tgtFrame="&lt;***&gt; Сбор данных осуществляется в соответствии с установленной сферой деятельности Министерства просвещения Российской Федерации.">
              <w:r>
                <w:rPr>
                  <w:rFonts w:ascii="Times New Roman" w:hAnsi="Times New Roman"/>
                  <w:color w:val="0000FF"/>
                  <w:szCs w:val="20"/>
                </w:rPr>
                <w:t>&lt;***&gt;</w:t>
              </w:r>
            </w:hyperlink>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6.1. Интеграция образования и науки</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6.1.1. Удельный вес финансовых средств сектора общеобразовательных организаций и профессиональных образовательных организаций во внутренних затратах на внедрение и использование цифровых технологий.</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 xml:space="preserve">6.2. Участие организаций различных отраслей экономики в обеспечении и осуществлении образовательной деятельности </w:t>
            </w:r>
            <w:hyperlink w:anchor="P793" w:tgtFrame="&lt;**&gt; Сбор данных начинается с итогов за 2022 год.">
              <w:r>
                <w:rPr>
                  <w:rFonts w:ascii="Times New Roman" w:hAnsi="Times New Roman"/>
                  <w:color w:val="0000FF"/>
                  <w:szCs w:val="20"/>
                </w:rPr>
                <w:t>&lt;**&gt;</w:t>
              </w:r>
            </w:hyperlink>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6.2.1. Удельный вес численности студентов, обучающихся по договорам о целевом обучении, в общей численности студентов, обучающихся по образовательным программам среднего профессионального образования: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подготовки квалифицированных рабочих, служащих;</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программы подготовки специалистов среднего звена.</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6.2.2. Удельный вес числа организаций, имеющих структурные подразделения, обеспечивающие практическую подготовку слушателей на базе предприятий/организаций, осуществляющих деятельность по профилю реализуемых образовательных программ, в общем числе организаций, осуществляющих образовательную деятельность по основным программам профессионального обучения:</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на базе предприятий/организаций реального сектора экономики.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2"/>
              <w:rPr>
                <w:rFonts w:ascii="Times New Roman" w:hAnsi="Times New Roman"/>
                <w:szCs w:val="20"/>
              </w:rPr>
            </w:pPr>
            <w:r>
              <w:rPr>
                <w:rFonts w:ascii="Times New Roman" w:hAnsi="Times New Roman"/>
                <w:szCs w:val="20"/>
              </w:rPr>
              <w:t xml:space="preserve">7. Сведения об интеграции российского образования с мировым образовательным пространством </w:t>
            </w:r>
            <w:hyperlink w:anchor="P794" w:tgtFrame="&lt;***&gt; Сбор данных осуществляется в соответствии с установленной сферой деятельности Министерства просвещения Российской Федерации.">
              <w:r>
                <w:rPr>
                  <w:rFonts w:ascii="Times New Roman" w:hAnsi="Times New Roman"/>
                  <w:color w:val="0000FF"/>
                  <w:szCs w:val="20"/>
                </w:rPr>
                <w:t>&lt;***&gt;</w:t>
              </w:r>
            </w:hyperlink>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7.1. Численность иностранных обучающихся по основным и дополнительным образовательным программам</w:t>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7.1.1.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всего;</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граждане СНГ.</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процент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936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7.2. Численность иностранных педагогических и научных работников</w:t>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Cs w:val="20"/>
              </w:rPr>
            </w:pPr>
            <w:r>
              <w:rPr>
                <w:rFonts w:ascii="Times New Roman" w:hAnsi="Times New Roman"/>
                <w:szCs w:val="20"/>
              </w:rPr>
              <w:t>7.2.1. Численность иностранных педагогических и научных работников по программам среднего профессионального образования.</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человек</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r>
        <w:trPr/>
        <w:tc>
          <w:tcPr>
            <w:tcW w:w="6299"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3"/>
              <w:rPr>
                <w:rFonts w:ascii="Times New Roman" w:hAnsi="Times New Roman"/>
                <w:szCs w:val="20"/>
              </w:rPr>
            </w:pPr>
            <w:r>
              <w:rPr>
                <w:rFonts w:ascii="Times New Roman" w:hAnsi="Times New Roman"/>
                <w:szCs w:val="20"/>
              </w:rPr>
              <w:t>7.3. Информация об иностранных и (или) международных организациях, с которыми российскими образовательными организациями заключены договоры по вопросам образования и науки.</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t>имеется/отсутствует</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Cs w:val="20"/>
              </w:rPr>
            </w:pPr>
            <w:r>
              <w:rPr>
                <w:rFonts w:ascii="Times New Roman" w:hAnsi="Times New Roman"/>
                <w:szCs w:val="20"/>
              </w:rPr>
            </w:r>
          </w:p>
        </w:tc>
      </w:tr>
    </w:tbl>
    <w:p>
      <w:pPr>
        <w:pStyle w:val="ConsPlusNormal"/>
        <w:jc w:val="both"/>
        <w:rPr>
          <w:rFonts w:ascii="Times New Roman" w:hAnsi="Times New Roman"/>
          <w:sz w:val="24"/>
        </w:rPr>
      </w:pPr>
      <w:r>
        <w:rPr>
          <w:rFonts w:ascii="Times New Roman" w:hAnsi="Times New Roman"/>
          <w:sz w:val="24"/>
        </w:rPr>
      </w:r>
    </w:p>
    <w:p>
      <w:pPr>
        <w:pStyle w:val="ConsPlusNormal"/>
        <w:ind w:firstLine="540"/>
        <w:jc w:val="both"/>
        <w:rPr>
          <w:rFonts w:ascii="Times New Roman" w:hAnsi="Times New Roman"/>
          <w:sz w:val="24"/>
        </w:rPr>
      </w:pPr>
      <w:r>
        <w:rPr>
          <w:rFonts w:ascii="Times New Roman" w:hAnsi="Times New Roman"/>
          <w:sz w:val="24"/>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Председател</w:t>
      </w:r>
      <w:bookmarkStart w:id="2" w:name="_GoBack"/>
      <w:bookmarkEnd w:id="2"/>
      <w:r>
        <w:rPr>
          <w:rFonts w:cs="Times New Roman" w:ascii="Times New Roman" w:hAnsi="Times New Roman"/>
          <w:sz w:val="28"/>
          <w:szCs w:val="28"/>
        </w:rPr>
        <w:t>ь</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Комитета образования                                                            И.Г.Звижулева</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szCs w:val="28"/>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0"/>
        </w:tabs>
        <w:ind w:left="502" w:hanging="360"/>
      </w:pPr>
      <w:rPr>
        <w:rFonts w:cs="Times New Roman"/>
      </w:rPr>
    </w:lvl>
    <w:lvl w:ilvl="1">
      <w:start w:val="1"/>
      <w:numFmt w:val="lowerLetter"/>
      <w:lvlText w:val="%2."/>
      <w:lvlJc w:val="left"/>
      <w:pPr>
        <w:tabs>
          <w:tab w:val="num" w:pos="0"/>
        </w:tabs>
        <w:ind w:left="1222" w:hanging="360"/>
      </w:pPr>
      <w:rPr>
        <w:rFonts w:cs="Times New Roman"/>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6">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decimal"/>
      <w:lvlText w:val="%1)"/>
      <w:lvlJc w:val="left"/>
      <w:pPr>
        <w:tabs>
          <w:tab w:val="num" w:pos="0"/>
        </w:tabs>
        <w:ind w:left="502" w:hanging="360"/>
      </w:pPr>
      <w:rPr>
        <w:rFonts w:cs="Times New Roman"/>
      </w:rPr>
    </w:lvl>
    <w:lvl w:ilvl="1">
      <w:start w:val="1"/>
      <w:numFmt w:val="lowerLetter"/>
      <w:lvlText w:val="%2."/>
      <w:lvlJc w:val="left"/>
      <w:pPr>
        <w:tabs>
          <w:tab w:val="num" w:pos="0"/>
        </w:tabs>
        <w:ind w:left="1222" w:hanging="360"/>
      </w:pPr>
      <w:rPr>
        <w:rFonts w:cs="Times New Roman"/>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4"/>
    <w:lvlOverride w:ilvl="0">
      <w:startOverride w:val="1"/>
    </w:lvlOverride>
  </w:num>
  <w:num w:numId="18">
    <w:abstractNumId w:val="14"/>
  </w:num>
  <w:num w:numId="19">
    <w:abstractNumId w:val="14"/>
  </w:num>
  <w:num w:numId="20">
    <w:abstractNumId w:val="14"/>
  </w:num>
  <w:num w:numId="21">
    <w:abstractNumId w:val="15"/>
    <w:lvlOverride w:ilvl="0">
      <w:startOverride w:val="1"/>
    </w:lvlOverride>
  </w:num>
  <w:num w:numId="22">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rsid w:val="008809aa"/>
    <w:rPr>
      <w:color w:val="0066CC"/>
      <w:u w:val="single"/>
    </w:rPr>
  </w:style>
  <w:style w:type="character" w:styleId="Style14" w:customStyle="1">
    <w:name w:val="Колонтитул"/>
    <w:basedOn w:val="DefaultParagraphFont"/>
    <w:qFormat/>
    <w:rsid w:val="008809a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4"/>
      <w:szCs w:val="14"/>
      <w:u w:val="none"/>
      <w:lang w:val="ru-RU" w:eastAsia="ru-RU" w:bidi="ru-RU"/>
    </w:rPr>
  </w:style>
  <w:style w:type="character" w:styleId="2" w:customStyle="1">
    <w:name w:val="Основной текст (2)"/>
    <w:basedOn w:val="DefaultParagraphFont"/>
    <w:qFormat/>
    <w:rsid w:val="008809a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eastAsia="ru-RU" w:bidi="ru-RU"/>
    </w:rPr>
  </w:style>
  <w:style w:type="character" w:styleId="1" w:customStyle="1">
    <w:name w:val="Заголовок №1"/>
    <w:basedOn w:val="DefaultParagraphFont"/>
    <w:qFormat/>
    <w:rsid w:val="008809a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1" w:customStyle="1">
    <w:name w:val="Основной текст (2) + Полужирный;Курсив"/>
    <w:basedOn w:val="DefaultParagraphFont"/>
    <w:qFormat/>
    <w:rsid w:val="008809aa"/>
    <w:rPr>
      <w:rFonts w:ascii="Times New Roman" w:hAnsi="Times New Roman" w:eastAsia="Times New Roman" w:cs="Times New Roman"/>
      <w:b/>
      <w:bCs/>
      <w:i/>
      <w:iCs/>
      <w:caps w:val="false"/>
      <w:smallCaps w:val="false"/>
      <w:strike w:val="false"/>
      <w:dstrike w:val="false"/>
      <w:color w:val="000000"/>
      <w:spacing w:val="0"/>
      <w:w w:val="100"/>
      <w:sz w:val="28"/>
      <w:szCs w:val="28"/>
      <w:u w:val="none"/>
      <w:lang w:val="ru-RU" w:eastAsia="ru-RU" w:bidi="ru-RU"/>
    </w:rPr>
  </w:style>
  <w:style w:type="character" w:styleId="Style15" w:customStyle="1">
    <w:name w:val="Текст выноски Знак"/>
    <w:basedOn w:val="DefaultParagraphFont"/>
    <w:link w:val="BalloonText"/>
    <w:uiPriority w:val="99"/>
    <w:semiHidden/>
    <w:qFormat/>
    <w:rsid w:val="00d52c12"/>
    <w:rPr>
      <w:rFonts w:ascii="Segoe UI" w:hAnsi="Segoe UI" w:cs="Segoe UI"/>
      <w:sz w:val="18"/>
      <w:szCs w:val="18"/>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34"/>
    <w:qFormat/>
    <w:rsid w:val="008809aa"/>
    <w:pPr>
      <w:spacing w:before="0" w:after="200"/>
      <w:ind w:left="720" w:hanging="0"/>
      <w:contextualSpacing/>
    </w:pPr>
    <w:rPr/>
  </w:style>
  <w:style w:type="paragraph" w:styleId="Default" w:customStyle="1">
    <w:name w:val="Default"/>
    <w:qFormat/>
    <w:rsid w:val="0040264f"/>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5"/>
    <w:uiPriority w:val="99"/>
    <w:semiHidden/>
    <w:unhideWhenUsed/>
    <w:qFormat/>
    <w:rsid w:val="00d52c12"/>
    <w:pPr>
      <w:spacing w:lineRule="auto" w:line="240" w:before="0" w:after="0"/>
    </w:pPr>
    <w:rPr>
      <w:rFonts w:ascii="Segoe UI" w:hAnsi="Segoe UI" w:cs="Segoe UI"/>
      <w:sz w:val="18"/>
      <w:szCs w:val="18"/>
    </w:rPr>
  </w:style>
  <w:style w:type="paragraph" w:styleId="Style21">
    <w:name w:val="Содержимое врезки"/>
    <w:basedOn w:val="Normal"/>
    <w:qFormat/>
    <w:pPr/>
    <w:rPr/>
  </w:style>
  <w:style w:type="paragraph" w:styleId="ConsPlusNormal">
    <w:name w:val="ConsPlusNormal"/>
    <w:qFormat/>
    <w:pPr>
      <w:widowControl w:val="false"/>
      <w:suppressAutoHyphens w:val="true"/>
      <w:bidi w:val="0"/>
      <w:spacing w:lineRule="auto" w:line="276" w:before="0" w:after="0"/>
      <w:jc w:val="left"/>
    </w:pPr>
    <w:rPr>
      <w:rFonts w:ascii="Arial" w:hAnsi="Arial" w:eastAsia="Calibri" w:cs="Arial" w:eastAsiaTheme="minorHAnsi"/>
      <w:color w:val="auto"/>
      <w:kern w:val="0"/>
      <w:sz w:val="20"/>
      <w:szCs w:val="22"/>
      <w:lang w:val="ru-RU" w:eastAsia="en-US" w:bidi="ar-SA"/>
    </w:rPr>
  </w:style>
  <w:style w:type="paragraph" w:styleId="ConsPlusTitle">
    <w:name w:val="ConsPlusTitle"/>
    <w:qFormat/>
    <w:pPr>
      <w:widowControl w:val="false"/>
      <w:suppressAutoHyphens w:val="true"/>
      <w:bidi w:val="0"/>
      <w:spacing w:lineRule="auto" w:line="276" w:before="0" w:after="0"/>
      <w:jc w:val="left"/>
    </w:pPr>
    <w:rPr>
      <w:rFonts w:ascii="Arial" w:hAnsi="Arial" w:eastAsia="Calibri" w:cs="Arial" w:eastAsiaTheme="minorHAnsi"/>
      <w:b/>
      <w:color w:val="auto"/>
      <w:kern w:val="0"/>
      <w:sz w:val="20"/>
      <w:szCs w:val="22"/>
      <w:lang w:val="ru-RU" w:eastAsia="en-US" w:bidi="ar-SA"/>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0">
    <w:name w:val="Сетка таблицы1"/>
    <w:basedOn w:val="a1"/>
    <w:uiPriority w:val="59"/>
    <w:rsid w:val="00f35413"/>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6">
    <w:name w:val="Table Grid"/>
    <w:basedOn w:val="a1"/>
    <w:uiPriority w:val="59"/>
    <w:rsid w:val="00f354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59"/>
    <w:rsid w:val="00b43404"/>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
    <w:name w:val="Сетка таблицы3"/>
    <w:basedOn w:val="a1"/>
    <w:uiPriority w:val="59"/>
    <w:rsid w:val="005f5d2a"/>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ochitaraion@yandex.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D30F9-31BB-4A33-BC12-1A719A52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Application>LibreOffice/7.5.1.2$Windows_X86_64 LibreOffice_project/fcbaee479e84c6cd81291587d2ee68cba099e129</Application>
  <AppVersion>15.0000</AppVersion>
  <Pages>48</Pages>
  <Words>11231</Words>
  <Characters>81309</Characters>
  <CharactersWithSpaces>91527</CharactersWithSpaces>
  <Paragraphs>1776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2024-10-16T00:46:00Z</dcterms:created>
  <dc:creator>Максим</dc:creator>
  <dc:description/>
  <dc:language>ru-RU</dc:language>
  <cp:lastModifiedBy/>
  <cp:lastPrinted>2024-10-16T07:14:00Z</cp:lastPrinted>
  <dcterms:modified xsi:type="dcterms:W3CDTF">2024-10-28T11:42:11Z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